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2B87" w14:textId="77777777" w:rsidR="00FA26F3" w:rsidRDefault="00FA26F3" w:rsidP="00C53A92">
      <w:pPr>
        <w:tabs>
          <w:tab w:val="left" w:pos="13750"/>
        </w:tabs>
        <w:spacing w:beforeLines="50" w:before="180" w:afterLines="50" w:after="180"/>
        <w:jc w:val="both"/>
        <w:rPr>
          <w:rFonts w:ascii="標楷體" w:eastAsia="標楷體" w:hAnsi="標楷體"/>
          <w:b/>
        </w:rPr>
      </w:pPr>
      <w:r w:rsidRPr="00FA26F3">
        <w:rPr>
          <w:rFonts w:ascii="標楷體" w:eastAsia="標楷體" w:hAnsi="標楷體" w:hint="eastAsia"/>
          <w:b/>
        </w:rPr>
        <w:t>領域課程（由各年級各領域授課教師評鑑匯整）</w:t>
      </w:r>
    </w:p>
    <w:p w14:paraId="6523B48E" w14:textId="77777777" w:rsidR="00872437" w:rsidRPr="00C01B41" w:rsidRDefault="00716879"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年級別：</w:t>
      </w:r>
      <w:r w:rsidR="00B9793E">
        <w:rPr>
          <w:rFonts w:ascii="標楷體" w:eastAsia="標楷體" w:hAnsi="標楷體" w:hint="eastAsia"/>
          <w:b/>
        </w:rPr>
        <w:t>□</w:t>
      </w:r>
      <w:r w:rsidR="00872437" w:rsidRPr="00C01B41">
        <w:rPr>
          <w:rFonts w:ascii="標楷體" w:eastAsia="標楷體" w:hAnsi="標楷體" w:hint="eastAsia"/>
          <w:b/>
        </w:rPr>
        <w:t xml:space="preserve">一年級　</w:t>
      </w:r>
      <w:r w:rsidR="00B41D9F" w:rsidRPr="00C01B41">
        <w:rPr>
          <w:rFonts w:ascii="標楷體" w:eastAsia="標楷體" w:hAnsi="標楷體" w:hint="eastAsia"/>
          <w:b/>
        </w:rPr>
        <w:t>□</w:t>
      </w:r>
      <w:r w:rsidR="00872437" w:rsidRPr="00C01B41">
        <w:rPr>
          <w:rFonts w:ascii="標楷體" w:eastAsia="標楷體" w:hAnsi="標楷體" w:hint="eastAsia"/>
          <w:b/>
        </w:rPr>
        <w:t xml:space="preserve">二年級　</w:t>
      </w:r>
      <w:r w:rsidR="00116E3C" w:rsidRPr="00116E3C">
        <w:rPr>
          <w:rFonts w:ascii="新細明體" w:hint="eastAsia"/>
        </w:rPr>
        <w:t>□</w:t>
      </w:r>
      <w:r w:rsidR="00872437" w:rsidRPr="00C01B41">
        <w:rPr>
          <w:rFonts w:ascii="標楷體" w:eastAsia="標楷體" w:hAnsi="標楷體" w:hint="eastAsia"/>
          <w:b/>
        </w:rPr>
        <w:t xml:space="preserve">三年級　</w:t>
      </w:r>
      <w:r w:rsidR="00116E3C" w:rsidRPr="00116E3C">
        <w:rPr>
          <w:rFonts w:ascii="標楷體" w:eastAsia="標楷體" w:hAnsi="標楷體" w:hint="eastAsia"/>
          <w:b/>
        </w:rPr>
        <w:t>█</w:t>
      </w:r>
      <w:r w:rsidR="00872437" w:rsidRPr="00C01B41">
        <w:rPr>
          <w:rFonts w:ascii="標楷體" w:eastAsia="標楷體" w:hAnsi="標楷體" w:hint="eastAsia"/>
          <w:b/>
        </w:rPr>
        <w:t>四年級　□五年級　□六年級</w:t>
      </w:r>
    </w:p>
    <w:p w14:paraId="25D2959D" w14:textId="7E3C841C" w:rsidR="00872437" w:rsidRPr="00C01B41" w:rsidRDefault="00716879"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領域別：</w:t>
      </w:r>
      <w:r w:rsidR="00B41D9F" w:rsidRPr="00C01B41">
        <w:rPr>
          <w:rFonts w:ascii="標楷體" w:eastAsia="標楷體" w:hAnsi="標楷體" w:hint="eastAsia"/>
          <w:b/>
        </w:rPr>
        <w:t>□</w:t>
      </w:r>
      <w:r w:rsidR="00872437">
        <w:rPr>
          <w:rFonts w:ascii="標楷體" w:eastAsia="標楷體" w:hAnsi="標楷體" w:hint="eastAsia"/>
          <w:b/>
        </w:rPr>
        <w:t>語文　　□數學　　□生活　　□自然</w:t>
      </w:r>
      <w:r w:rsidR="00872437" w:rsidRPr="00C01B41">
        <w:rPr>
          <w:rFonts w:ascii="標楷體" w:eastAsia="標楷體" w:hAnsi="標楷體" w:hint="eastAsia"/>
          <w:b/>
        </w:rPr>
        <w:t xml:space="preserve">　□社會　</w:t>
      </w:r>
      <w:r w:rsidR="00B41D9F" w:rsidRPr="006E2C55">
        <w:rPr>
          <w:rFonts w:ascii="新細明體" w:hint="eastAsia"/>
        </w:rPr>
        <w:t>█</w:t>
      </w:r>
      <w:r w:rsidR="00872437" w:rsidRPr="00C01B41">
        <w:rPr>
          <w:rFonts w:ascii="標楷體" w:eastAsia="標楷體" w:hAnsi="標楷體" w:hint="eastAsia"/>
          <w:b/>
        </w:rPr>
        <w:t>藝術與人文</w:t>
      </w:r>
      <w:bookmarkStart w:id="0" w:name="_GoBack"/>
      <w:bookmarkEnd w:id="0"/>
    </w:p>
    <w:p w14:paraId="1AC25C56" w14:textId="77777777" w:rsidR="00872437" w:rsidRDefault="00872437" w:rsidP="00C53A92">
      <w:pPr>
        <w:tabs>
          <w:tab w:val="left" w:pos="13750"/>
        </w:tabs>
        <w:spacing w:beforeLines="50" w:before="180" w:afterLines="50" w:after="180"/>
        <w:jc w:val="both"/>
        <w:rPr>
          <w:rFonts w:ascii="標楷體" w:eastAsia="標楷體" w:hAnsi="標楷體"/>
          <w:b/>
        </w:rPr>
      </w:pPr>
      <w:r w:rsidRPr="00C01B41">
        <w:rPr>
          <w:rFonts w:ascii="標楷體" w:eastAsia="標楷體" w:hAnsi="標楷體" w:hint="eastAsia"/>
          <w:b/>
        </w:rPr>
        <w:t xml:space="preserve">　　　　□健康與體育　　　　□綜合活動　</w:t>
      </w:r>
    </w:p>
    <w:tbl>
      <w:tblPr>
        <w:tblStyle w:val="a3"/>
        <w:tblW w:w="99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4"/>
        <w:gridCol w:w="693"/>
        <w:gridCol w:w="1152"/>
        <w:gridCol w:w="2529"/>
        <w:gridCol w:w="425"/>
        <w:gridCol w:w="426"/>
        <w:gridCol w:w="428"/>
        <w:gridCol w:w="426"/>
        <w:gridCol w:w="12"/>
        <w:gridCol w:w="2405"/>
        <w:gridCol w:w="795"/>
      </w:tblGrid>
      <w:tr w:rsidR="00872437" w:rsidRPr="001C48F3" w14:paraId="674F036C" w14:textId="77777777" w:rsidTr="0024555D">
        <w:trPr>
          <w:trHeight w:val="381"/>
        </w:trPr>
        <w:tc>
          <w:tcPr>
            <w:tcW w:w="684" w:type="dxa"/>
            <w:vMerge w:val="restart"/>
            <w:tcBorders>
              <w:top w:val="single" w:sz="12" w:space="0" w:color="auto"/>
              <w:right w:val="single" w:sz="8" w:space="0" w:color="auto"/>
            </w:tcBorders>
            <w:vAlign w:val="center"/>
          </w:tcPr>
          <w:p w14:paraId="2D5D20D7"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693" w:type="dxa"/>
            <w:vMerge w:val="restart"/>
            <w:tcBorders>
              <w:top w:val="single" w:sz="12" w:space="0" w:color="auto"/>
              <w:left w:val="single" w:sz="8" w:space="0" w:color="auto"/>
              <w:right w:val="single" w:sz="8" w:space="0" w:color="auto"/>
            </w:tcBorders>
            <w:vAlign w:val="center"/>
          </w:tcPr>
          <w:p w14:paraId="68C1AA86"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1152" w:type="dxa"/>
            <w:vMerge w:val="restart"/>
            <w:tcBorders>
              <w:top w:val="single" w:sz="12" w:space="0" w:color="auto"/>
              <w:left w:val="single" w:sz="8" w:space="0" w:color="auto"/>
              <w:right w:val="single" w:sz="4" w:space="0" w:color="auto"/>
            </w:tcBorders>
            <w:vAlign w:val="center"/>
          </w:tcPr>
          <w:p w14:paraId="68B7CF63"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評鑑原則</w:t>
            </w:r>
          </w:p>
        </w:tc>
        <w:tc>
          <w:tcPr>
            <w:tcW w:w="2529" w:type="dxa"/>
            <w:vMerge w:val="restart"/>
            <w:tcBorders>
              <w:top w:val="single" w:sz="12" w:space="0" w:color="auto"/>
              <w:left w:val="single" w:sz="4" w:space="0" w:color="auto"/>
              <w:right w:val="single" w:sz="4" w:space="0" w:color="auto"/>
            </w:tcBorders>
            <w:vAlign w:val="center"/>
          </w:tcPr>
          <w:p w14:paraId="6E9BFAB4" w14:textId="77777777" w:rsidR="00872437" w:rsidRPr="001C48F3" w:rsidRDefault="00872437" w:rsidP="0024555D">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c>
          <w:tcPr>
            <w:tcW w:w="1705" w:type="dxa"/>
            <w:gridSpan w:val="4"/>
            <w:tcBorders>
              <w:top w:val="single" w:sz="12" w:space="0" w:color="auto"/>
              <w:left w:val="single" w:sz="4" w:space="0" w:color="auto"/>
              <w:bottom w:val="single" w:sz="4" w:space="0" w:color="auto"/>
            </w:tcBorders>
            <w:vAlign w:val="center"/>
          </w:tcPr>
          <w:p w14:paraId="70EDC140"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情形</w:t>
            </w:r>
          </w:p>
        </w:tc>
        <w:tc>
          <w:tcPr>
            <w:tcW w:w="2417" w:type="dxa"/>
            <w:gridSpan w:val="2"/>
            <w:vMerge w:val="restart"/>
            <w:tcBorders>
              <w:top w:val="single" w:sz="12" w:space="0" w:color="auto"/>
              <w:left w:val="single" w:sz="4" w:space="0" w:color="auto"/>
            </w:tcBorders>
            <w:vAlign w:val="center"/>
          </w:tcPr>
          <w:p w14:paraId="6C1BA9CF"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說明</w:t>
            </w:r>
          </w:p>
        </w:tc>
        <w:tc>
          <w:tcPr>
            <w:tcW w:w="795" w:type="dxa"/>
            <w:vMerge w:val="restart"/>
            <w:tcBorders>
              <w:top w:val="single" w:sz="12" w:space="0" w:color="auto"/>
              <w:left w:val="single" w:sz="4" w:space="0" w:color="auto"/>
            </w:tcBorders>
            <w:vAlign w:val="center"/>
          </w:tcPr>
          <w:p w14:paraId="7C4E6A40"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備註</w:t>
            </w:r>
          </w:p>
        </w:tc>
      </w:tr>
      <w:tr w:rsidR="00872437" w:rsidRPr="001C48F3" w14:paraId="22788595" w14:textId="77777777" w:rsidTr="0024555D">
        <w:trPr>
          <w:trHeight w:val="339"/>
        </w:trPr>
        <w:tc>
          <w:tcPr>
            <w:tcW w:w="684" w:type="dxa"/>
            <w:vMerge/>
            <w:tcBorders>
              <w:bottom w:val="single" w:sz="8" w:space="0" w:color="auto"/>
              <w:right w:val="single" w:sz="8" w:space="0" w:color="auto"/>
            </w:tcBorders>
          </w:tcPr>
          <w:p w14:paraId="5D432EE8" w14:textId="77777777" w:rsidR="00872437" w:rsidRPr="001C48F3" w:rsidRDefault="00872437" w:rsidP="0024555D">
            <w:pPr>
              <w:tabs>
                <w:tab w:val="left" w:pos="13750"/>
              </w:tabs>
              <w:jc w:val="center"/>
              <w:rPr>
                <w:rFonts w:ascii="標楷體" w:eastAsia="標楷體" w:hAnsi="標楷體"/>
                <w:b/>
                <w:szCs w:val="20"/>
              </w:rPr>
            </w:pPr>
          </w:p>
        </w:tc>
        <w:tc>
          <w:tcPr>
            <w:tcW w:w="693" w:type="dxa"/>
            <w:vMerge/>
            <w:tcBorders>
              <w:left w:val="single" w:sz="8" w:space="0" w:color="auto"/>
              <w:bottom w:val="single" w:sz="8" w:space="0" w:color="auto"/>
              <w:right w:val="single" w:sz="8" w:space="0" w:color="auto"/>
            </w:tcBorders>
          </w:tcPr>
          <w:p w14:paraId="756B70F7" w14:textId="77777777" w:rsidR="00872437" w:rsidRPr="001C48F3" w:rsidRDefault="00872437" w:rsidP="0024555D">
            <w:pPr>
              <w:tabs>
                <w:tab w:val="left" w:pos="13750"/>
              </w:tabs>
              <w:jc w:val="center"/>
              <w:rPr>
                <w:rFonts w:ascii="標楷體" w:eastAsia="標楷體" w:hAnsi="標楷體"/>
                <w:b/>
                <w:szCs w:val="20"/>
              </w:rPr>
            </w:pPr>
          </w:p>
        </w:tc>
        <w:tc>
          <w:tcPr>
            <w:tcW w:w="1152" w:type="dxa"/>
            <w:vMerge/>
            <w:tcBorders>
              <w:left w:val="single" w:sz="8" w:space="0" w:color="auto"/>
              <w:bottom w:val="single" w:sz="8" w:space="0" w:color="auto"/>
              <w:right w:val="single" w:sz="4" w:space="0" w:color="auto"/>
            </w:tcBorders>
          </w:tcPr>
          <w:p w14:paraId="35D9A925" w14:textId="77777777" w:rsidR="00872437" w:rsidRDefault="00872437" w:rsidP="0024555D">
            <w:pPr>
              <w:tabs>
                <w:tab w:val="left" w:pos="13750"/>
              </w:tabs>
              <w:jc w:val="center"/>
              <w:rPr>
                <w:rFonts w:ascii="標楷體" w:eastAsia="標楷體" w:hAnsi="標楷體"/>
                <w:b/>
                <w:szCs w:val="20"/>
              </w:rPr>
            </w:pPr>
          </w:p>
        </w:tc>
        <w:tc>
          <w:tcPr>
            <w:tcW w:w="2529" w:type="dxa"/>
            <w:vMerge/>
            <w:tcBorders>
              <w:left w:val="single" w:sz="4" w:space="0" w:color="auto"/>
              <w:bottom w:val="single" w:sz="8" w:space="0" w:color="auto"/>
              <w:right w:val="single" w:sz="4" w:space="0" w:color="auto"/>
            </w:tcBorders>
          </w:tcPr>
          <w:p w14:paraId="7A3ABC31" w14:textId="77777777" w:rsidR="00872437" w:rsidRPr="001C48F3" w:rsidRDefault="00872437" w:rsidP="0024555D">
            <w:pPr>
              <w:tabs>
                <w:tab w:val="left" w:pos="13750"/>
              </w:tabs>
              <w:jc w:val="center"/>
              <w:rPr>
                <w:rFonts w:ascii="標楷體" w:eastAsia="標楷體" w:hAnsi="標楷體"/>
                <w:b/>
                <w:szCs w:val="20"/>
              </w:rPr>
            </w:pPr>
          </w:p>
        </w:tc>
        <w:tc>
          <w:tcPr>
            <w:tcW w:w="425" w:type="dxa"/>
            <w:tcBorders>
              <w:top w:val="single" w:sz="4" w:space="0" w:color="auto"/>
              <w:left w:val="single" w:sz="4" w:space="0" w:color="auto"/>
              <w:bottom w:val="single" w:sz="8" w:space="0" w:color="auto"/>
            </w:tcBorders>
            <w:vAlign w:val="center"/>
          </w:tcPr>
          <w:p w14:paraId="3A529624"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優</w:t>
            </w:r>
          </w:p>
        </w:tc>
        <w:tc>
          <w:tcPr>
            <w:tcW w:w="426" w:type="dxa"/>
            <w:tcBorders>
              <w:top w:val="single" w:sz="4" w:space="0" w:color="auto"/>
              <w:left w:val="single" w:sz="4" w:space="0" w:color="auto"/>
              <w:bottom w:val="single" w:sz="8" w:space="0" w:color="auto"/>
            </w:tcBorders>
            <w:vAlign w:val="center"/>
          </w:tcPr>
          <w:p w14:paraId="0D56C41D"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良</w:t>
            </w:r>
          </w:p>
        </w:tc>
        <w:tc>
          <w:tcPr>
            <w:tcW w:w="428" w:type="dxa"/>
            <w:tcBorders>
              <w:top w:val="single" w:sz="4" w:space="0" w:color="auto"/>
              <w:left w:val="single" w:sz="4" w:space="0" w:color="auto"/>
              <w:bottom w:val="single" w:sz="8" w:space="0" w:color="auto"/>
            </w:tcBorders>
            <w:vAlign w:val="center"/>
          </w:tcPr>
          <w:p w14:paraId="54AE48A0"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可</w:t>
            </w:r>
          </w:p>
        </w:tc>
        <w:tc>
          <w:tcPr>
            <w:tcW w:w="426" w:type="dxa"/>
            <w:tcBorders>
              <w:top w:val="single" w:sz="4" w:space="0" w:color="auto"/>
              <w:left w:val="single" w:sz="4" w:space="0" w:color="auto"/>
              <w:bottom w:val="single" w:sz="8" w:space="0" w:color="auto"/>
            </w:tcBorders>
            <w:vAlign w:val="center"/>
          </w:tcPr>
          <w:p w14:paraId="3D2515E4" w14:textId="77777777" w:rsidR="00872437" w:rsidRPr="001C48F3" w:rsidRDefault="00872437" w:rsidP="0024555D">
            <w:pPr>
              <w:tabs>
                <w:tab w:val="left" w:pos="13750"/>
              </w:tabs>
              <w:jc w:val="center"/>
              <w:rPr>
                <w:rFonts w:ascii="標楷體" w:eastAsia="標楷體" w:hAnsi="標楷體"/>
                <w:b/>
                <w:szCs w:val="20"/>
              </w:rPr>
            </w:pPr>
            <w:r>
              <w:rPr>
                <w:rFonts w:ascii="標楷體" w:eastAsia="標楷體" w:hAnsi="標楷體" w:hint="eastAsia"/>
                <w:b/>
                <w:szCs w:val="20"/>
              </w:rPr>
              <w:t>調修</w:t>
            </w:r>
          </w:p>
        </w:tc>
        <w:tc>
          <w:tcPr>
            <w:tcW w:w="2417" w:type="dxa"/>
            <w:gridSpan w:val="2"/>
            <w:vMerge/>
            <w:tcBorders>
              <w:left w:val="single" w:sz="4" w:space="0" w:color="auto"/>
              <w:bottom w:val="single" w:sz="8" w:space="0" w:color="auto"/>
            </w:tcBorders>
          </w:tcPr>
          <w:p w14:paraId="52C597A8" w14:textId="77777777" w:rsidR="00872437" w:rsidRDefault="00872437" w:rsidP="0024555D">
            <w:pPr>
              <w:tabs>
                <w:tab w:val="left" w:pos="13750"/>
              </w:tabs>
              <w:jc w:val="center"/>
              <w:rPr>
                <w:rFonts w:ascii="標楷體" w:eastAsia="標楷體" w:hAnsi="標楷體"/>
                <w:b/>
                <w:szCs w:val="20"/>
              </w:rPr>
            </w:pPr>
          </w:p>
        </w:tc>
        <w:tc>
          <w:tcPr>
            <w:tcW w:w="795" w:type="dxa"/>
            <w:vMerge/>
            <w:tcBorders>
              <w:left w:val="single" w:sz="4" w:space="0" w:color="auto"/>
              <w:bottom w:val="single" w:sz="8" w:space="0" w:color="auto"/>
            </w:tcBorders>
          </w:tcPr>
          <w:p w14:paraId="0157DAFB" w14:textId="77777777" w:rsidR="00872437" w:rsidRDefault="00872437" w:rsidP="0024555D">
            <w:pPr>
              <w:tabs>
                <w:tab w:val="left" w:pos="13750"/>
              </w:tabs>
              <w:jc w:val="center"/>
              <w:rPr>
                <w:rFonts w:ascii="標楷體" w:eastAsia="標楷體" w:hAnsi="標楷體"/>
                <w:b/>
                <w:szCs w:val="20"/>
              </w:rPr>
            </w:pPr>
          </w:p>
        </w:tc>
      </w:tr>
      <w:tr w:rsidR="00872437" w:rsidRPr="001C48F3" w14:paraId="26B38356" w14:textId="77777777" w:rsidTr="005E7FB8">
        <w:trPr>
          <w:trHeight w:val="297"/>
        </w:trPr>
        <w:tc>
          <w:tcPr>
            <w:tcW w:w="684" w:type="dxa"/>
            <w:vMerge w:val="restart"/>
            <w:tcBorders>
              <w:top w:val="single" w:sz="8" w:space="0" w:color="auto"/>
              <w:right w:val="single" w:sz="8" w:space="0" w:color="auto"/>
            </w:tcBorders>
            <w:vAlign w:val="center"/>
          </w:tcPr>
          <w:p w14:paraId="04A97A07" w14:textId="77777777" w:rsidR="00872437" w:rsidRDefault="00872437" w:rsidP="0024555D">
            <w:pPr>
              <w:tabs>
                <w:tab w:val="left" w:pos="13750"/>
              </w:tabs>
              <w:rPr>
                <w:rFonts w:ascii="標楷體" w:eastAsia="標楷體" w:hAnsi="標楷體"/>
                <w:szCs w:val="20"/>
              </w:rPr>
            </w:pPr>
          </w:p>
          <w:p w14:paraId="74BB15CD"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領域</w:t>
            </w:r>
            <w:r w:rsidRPr="001C48F3">
              <w:rPr>
                <w:rFonts w:ascii="標楷體" w:eastAsia="標楷體" w:hAnsi="標楷體" w:hint="eastAsia"/>
                <w:szCs w:val="20"/>
              </w:rPr>
              <w:t>課程</w:t>
            </w:r>
          </w:p>
        </w:tc>
        <w:tc>
          <w:tcPr>
            <w:tcW w:w="693" w:type="dxa"/>
            <w:vMerge w:val="restart"/>
            <w:tcBorders>
              <w:top w:val="single" w:sz="8" w:space="0" w:color="auto"/>
              <w:left w:val="single" w:sz="8" w:space="0" w:color="auto"/>
              <w:right w:val="single" w:sz="8" w:space="0" w:color="auto"/>
            </w:tcBorders>
            <w:vAlign w:val="center"/>
          </w:tcPr>
          <w:p w14:paraId="484044F5" w14:textId="77777777" w:rsidR="00872437" w:rsidRPr="001C48F3" w:rsidRDefault="00872437" w:rsidP="0024555D">
            <w:pPr>
              <w:tabs>
                <w:tab w:val="left" w:pos="13750"/>
              </w:tabs>
              <w:jc w:val="center"/>
              <w:rPr>
                <w:rFonts w:ascii="標楷體" w:eastAsia="標楷體" w:hAnsi="標楷體"/>
                <w:szCs w:val="20"/>
              </w:rPr>
            </w:pPr>
            <w:r>
              <w:rPr>
                <w:rFonts w:ascii="標楷體" w:eastAsia="標楷體" w:hAnsi="標楷體" w:hint="eastAsia"/>
                <w:szCs w:val="20"/>
              </w:rPr>
              <w:t>設</w:t>
            </w:r>
            <w:r w:rsidRPr="001C48F3">
              <w:rPr>
                <w:rFonts w:ascii="標楷體" w:eastAsia="標楷體" w:hAnsi="標楷體" w:hint="eastAsia"/>
                <w:szCs w:val="20"/>
              </w:rPr>
              <w:t>計</w:t>
            </w:r>
          </w:p>
        </w:tc>
        <w:tc>
          <w:tcPr>
            <w:tcW w:w="1152" w:type="dxa"/>
            <w:tcBorders>
              <w:top w:val="single" w:sz="8" w:space="0" w:color="auto"/>
              <w:left w:val="single" w:sz="8" w:space="0" w:color="auto"/>
              <w:right w:val="single" w:sz="4" w:space="0" w:color="auto"/>
            </w:tcBorders>
          </w:tcPr>
          <w:p w14:paraId="64A24763"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呼應課綱理念及學校課程願景</w:t>
            </w:r>
          </w:p>
        </w:tc>
        <w:tc>
          <w:tcPr>
            <w:tcW w:w="2529" w:type="dxa"/>
            <w:vMerge w:val="restart"/>
            <w:tcBorders>
              <w:top w:val="single" w:sz="8" w:space="0" w:color="auto"/>
              <w:left w:val="single" w:sz="4" w:space="0" w:color="auto"/>
              <w:right w:val="single" w:sz="4" w:space="0" w:color="auto"/>
            </w:tcBorders>
            <w:vAlign w:val="center"/>
          </w:tcPr>
          <w:p w14:paraId="40999FBE" w14:textId="77777777" w:rsidR="00872437" w:rsidRDefault="00872437" w:rsidP="0024555D">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w:t>
            </w:r>
            <w:r w:rsidRPr="005A7FD7">
              <w:rPr>
                <w:rFonts w:ascii="標楷體" w:eastAsia="標楷體" w:hAnsi="標楷體" w:hint="eastAsia"/>
                <w:sz w:val="18"/>
                <w:szCs w:val="18"/>
              </w:rPr>
              <w:t xml:space="preserve"> 課程核心小組及課程發展委員會會議記錄。</w:t>
            </w:r>
          </w:p>
          <w:p w14:paraId="609222C0"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w:t>
            </w:r>
            <w:r w:rsidRPr="001C48F3">
              <w:rPr>
                <w:rFonts w:ascii="標楷體" w:eastAsia="標楷體" w:hAnsi="標楷體" w:hint="eastAsia"/>
                <w:sz w:val="18"/>
                <w:szCs w:val="18"/>
              </w:rPr>
              <w:t>領域課程計畫、教材、教科書、學習資源。</w:t>
            </w:r>
          </w:p>
          <w:p w14:paraId="614BFAB6" w14:textId="77777777" w:rsidR="00872437"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.授課</w:t>
            </w:r>
            <w:r>
              <w:rPr>
                <w:rFonts w:ascii="標楷體" w:eastAsia="標楷體" w:hAnsi="標楷體" w:hint="eastAsia"/>
                <w:sz w:val="18"/>
                <w:szCs w:val="18"/>
              </w:rPr>
              <w:t>教師或學生之</w:t>
            </w:r>
            <w:r w:rsidRPr="001C48F3">
              <w:rPr>
                <w:rFonts w:ascii="標楷體" w:eastAsia="標楷體" w:hAnsi="標楷體" w:hint="eastAsia"/>
                <w:sz w:val="18"/>
                <w:szCs w:val="18"/>
              </w:rPr>
              <w:t>意見</w:t>
            </w:r>
            <w:r>
              <w:rPr>
                <w:rFonts w:ascii="標楷體" w:eastAsia="標楷體" w:hAnsi="標楷體" w:hint="eastAsia"/>
                <w:sz w:val="18"/>
                <w:szCs w:val="18"/>
              </w:rPr>
              <w:t>反應</w:t>
            </w:r>
            <w:r w:rsidRPr="001C48F3">
              <w:rPr>
                <w:rFonts w:ascii="標楷體" w:eastAsia="標楷體" w:hAnsi="標楷體" w:hint="eastAsia"/>
                <w:sz w:val="18"/>
                <w:szCs w:val="18"/>
              </w:rPr>
              <w:t>。</w:t>
            </w:r>
          </w:p>
          <w:p w14:paraId="3ADE0597"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4.作業或學習單等資料。</w:t>
            </w:r>
          </w:p>
        </w:tc>
        <w:tc>
          <w:tcPr>
            <w:tcW w:w="425" w:type="dxa"/>
            <w:tcBorders>
              <w:top w:val="single" w:sz="8" w:space="0" w:color="auto"/>
              <w:left w:val="single" w:sz="4" w:space="0" w:color="auto"/>
              <w:bottom w:val="single" w:sz="6" w:space="0" w:color="auto"/>
              <w:right w:val="single" w:sz="6" w:space="0" w:color="auto"/>
            </w:tcBorders>
            <w:vAlign w:val="center"/>
          </w:tcPr>
          <w:p w14:paraId="728933CA" w14:textId="77777777" w:rsidR="00872437" w:rsidRPr="001C48F3" w:rsidRDefault="00716879"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8" w:space="0" w:color="auto"/>
              <w:left w:val="single" w:sz="4" w:space="0" w:color="auto"/>
              <w:bottom w:val="single" w:sz="6" w:space="0" w:color="auto"/>
              <w:right w:val="single" w:sz="6" w:space="0" w:color="auto"/>
            </w:tcBorders>
            <w:vAlign w:val="center"/>
          </w:tcPr>
          <w:p w14:paraId="1494C698"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28" w:type="dxa"/>
            <w:tcBorders>
              <w:top w:val="single" w:sz="8" w:space="0" w:color="auto"/>
              <w:left w:val="single" w:sz="4" w:space="0" w:color="auto"/>
              <w:bottom w:val="single" w:sz="6" w:space="0" w:color="auto"/>
              <w:right w:val="single" w:sz="6" w:space="0" w:color="auto"/>
            </w:tcBorders>
            <w:vAlign w:val="center"/>
          </w:tcPr>
          <w:p w14:paraId="2A937296"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top w:val="single" w:sz="8" w:space="0" w:color="auto"/>
              <w:left w:val="single" w:sz="4" w:space="0" w:color="auto"/>
              <w:bottom w:val="single" w:sz="6" w:space="0" w:color="auto"/>
              <w:right w:val="single" w:sz="6" w:space="0" w:color="auto"/>
            </w:tcBorders>
            <w:vAlign w:val="center"/>
          </w:tcPr>
          <w:p w14:paraId="759FB543"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2405" w:type="dxa"/>
            <w:vMerge w:val="restart"/>
            <w:tcBorders>
              <w:top w:val="single" w:sz="8" w:space="0" w:color="auto"/>
              <w:left w:val="single" w:sz="6" w:space="0" w:color="auto"/>
            </w:tcBorders>
            <w:vAlign w:val="center"/>
          </w:tcPr>
          <w:p w14:paraId="4F835EEB" w14:textId="77777777" w:rsidR="005E7FB8" w:rsidRPr="005E7FB8" w:rsidRDefault="005E7FB8" w:rsidP="005E7FB8">
            <w:pPr>
              <w:tabs>
                <w:tab w:val="left" w:pos="13750"/>
              </w:tabs>
              <w:spacing w:line="0" w:lineRule="atLeast"/>
              <w:jc w:val="both"/>
              <w:rPr>
                <w:rFonts w:ascii="標楷體" w:eastAsia="標楷體" w:hAnsi="標楷體" w:hint="eastAsia"/>
                <w:sz w:val="18"/>
                <w:szCs w:val="18"/>
              </w:rPr>
            </w:pPr>
            <w:r w:rsidRPr="005E7FB8">
              <w:rPr>
                <w:rFonts w:ascii="標楷體" w:eastAsia="標楷體" w:hAnsi="標楷體" w:hint="eastAsia"/>
                <w:sz w:val="18"/>
                <w:szCs w:val="18"/>
              </w:rPr>
              <w:t>一、本課程採用經教育部核可之教材，內容契合課程綱要精神與規範，貼近學生發展特質，並有助於核心素養的培育及重點能力的精進。</w:t>
            </w:r>
          </w:p>
          <w:p w14:paraId="7DDD4CDC" w14:textId="77777777" w:rsidR="005E7FB8" w:rsidRPr="005E7FB8" w:rsidRDefault="005E7FB8" w:rsidP="005E7FB8">
            <w:pPr>
              <w:tabs>
                <w:tab w:val="left" w:pos="13750"/>
              </w:tabs>
              <w:spacing w:line="0" w:lineRule="atLeast"/>
              <w:jc w:val="both"/>
              <w:rPr>
                <w:rFonts w:ascii="標楷體" w:eastAsia="標楷體" w:hAnsi="標楷體" w:hint="eastAsia"/>
                <w:sz w:val="18"/>
                <w:szCs w:val="18"/>
              </w:rPr>
            </w:pPr>
            <w:r w:rsidRPr="005E7FB8">
              <w:rPr>
                <w:rFonts w:ascii="標楷體" w:eastAsia="標楷體" w:hAnsi="標楷體" w:hint="eastAsia"/>
                <w:sz w:val="18"/>
                <w:szCs w:val="18"/>
              </w:rPr>
              <w:t>二、課程進度與教學時程將根據學生既有知識基礎與實際需求進行彈性調整與補充，並融合學生生活脈絡與學習情境，規劃多元化、具關聯性與條理性的評量方式。</w:t>
            </w:r>
          </w:p>
          <w:p w14:paraId="2AE8B1EB" w14:textId="2DDA9EEA" w:rsidR="00716879" w:rsidRPr="00716879" w:rsidRDefault="005E7FB8" w:rsidP="005E7FB8">
            <w:pPr>
              <w:tabs>
                <w:tab w:val="left" w:pos="13750"/>
              </w:tabs>
              <w:spacing w:line="0" w:lineRule="atLeast"/>
              <w:jc w:val="both"/>
              <w:rPr>
                <w:rFonts w:ascii="標楷體" w:eastAsia="標楷體" w:hAnsi="標楷體" w:hint="eastAsia"/>
                <w:sz w:val="18"/>
                <w:szCs w:val="18"/>
              </w:rPr>
            </w:pPr>
            <w:r w:rsidRPr="005E7FB8">
              <w:rPr>
                <w:rFonts w:ascii="標楷體" w:eastAsia="標楷體" w:hAnsi="標楷體" w:hint="eastAsia"/>
                <w:sz w:val="18"/>
                <w:szCs w:val="18"/>
              </w:rPr>
              <w:t>三、教學設計融入傳統節慶與地方文化資源，強化課程的文化內涵與生活連結。</w:t>
            </w:r>
          </w:p>
        </w:tc>
        <w:tc>
          <w:tcPr>
            <w:tcW w:w="795" w:type="dxa"/>
            <w:vMerge w:val="restart"/>
            <w:tcBorders>
              <w:top w:val="single" w:sz="8" w:space="0" w:color="auto"/>
              <w:left w:val="single" w:sz="4" w:space="0" w:color="auto"/>
            </w:tcBorders>
          </w:tcPr>
          <w:p w14:paraId="3BFE5299"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24846451" w14:textId="77777777" w:rsidTr="00716879">
        <w:trPr>
          <w:trHeight w:val="219"/>
        </w:trPr>
        <w:tc>
          <w:tcPr>
            <w:tcW w:w="684" w:type="dxa"/>
            <w:vMerge/>
            <w:tcBorders>
              <w:right w:val="single" w:sz="8" w:space="0" w:color="auto"/>
            </w:tcBorders>
            <w:vAlign w:val="center"/>
          </w:tcPr>
          <w:p w14:paraId="4FC24638"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B0CB339"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61448C96" w14:textId="77777777" w:rsidR="00872437" w:rsidRPr="00A722EC"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考量學生身心發展及生活經驗</w:t>
            </w:r>
          </w:p>
        </w:tc>
        <w:tc>
          <w:tcPr>
            <w:tcW w:w="2529" w:type="dxa"/>
            <w:vMerge/>
            <w:tcBorders>
              <w:left w:val="single" w:sz="4" w:space="0" w:color="auto"/>
              <w:right w:val="single" w:sz="4" w:space="0" w:color="auto"/>
            </w:tcBorders>
            <w:vAlign w:val="center"/>
          </w:tcPr>
          <w:p w14:paraId="1DD2528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28B3C394" w14:textId="77777777" w:rsidR="00872437" w:rsidRDefault="00716879"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1362DEC2"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530871B9"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05FF975C"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2405" w:type="dxa"/>
            <w:vMerge/>
            <w:tcBorders>
              <w:left w:val="single" w:sz="6" w:space="0" w:color="auto"/>
            </w:tcBorders>
          </w:tcPr>
          <w:p w14:paraId="395E4D09"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1BE16FA" w14:textId="77777777" w:rsidR="00872437" w:rsidRDefault="00872437" w:rsidP="0024555D">
            <w:pPr>
              <w:widowControl/>
              <w:rPr>
                <w:rFonts w:ascii="標楷體" w:eastAsia="標楷體" w:hAnsi="標楷體"/>
                <w:sz w:val="18"/>
                <w:szCs w:val="18"/>
              </w:rPr>
            </w:pPr>
          </w:p>
        </w:tc>
      </w:tr>
      <w:tr w:rsidR="00872437" w:rsidRPr="001C48F3" w14:paraId="3E6AE835" w14:textId="77777777" w:rsidTr="00716879">
        <w:trPr>
          <w:trHeight w:val="253"/>
        </w:trPr>
        <w:tc>
          <w:tcPr>
            <w:tcW w:w="684" w:type="dxa"/>
            <w:vMerge/>
            <w:tcBorders>
              <w:right w:val="single" w:sz="8" w:space="0" w:color="auto"/>
            </w:tcBorders>
            <w:vAlign w:val="center"/>
          </w:tcPr>
          <w:p w14:paraId="060935B2"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2A5D9EF8"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64A85780"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符合課綱該階段學習重點</w:t>
            </w:r>
          </w:p>
        </w:tc>
        <w:tc>
          <w:tcPr>
            <w:tcW w:w="2529" w:type="dxa"/>
            <w:vMerge/>
            <w:tcBorders>
              <w:left w:val="single" w:sz="4" w:space="0" w:color="auto"/>
              <w:right w:val="single" w:sz="4" w:space="0" w:color="auto"/>
            </w:tcBorders>
            <w:vAlign w:val="center"/>
          </w:tcPr>
          <w:p w14:paraId="2931A75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70EC6B6C"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38E1F363"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4F42FF32"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58450006"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6A1EBE5E"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87A1456" w14:textId="77777777" w:rsidR="00872437" w:rsidRDefault="00872437" w:rsidP="0024555D">
            <w:pPr>
              <w:widowControl/>
              <w:rPr>
                <w:rFonts w:ascii="標楷體" w:eastAsia="標楷體" w:hAnsi="標楷體"/>
                <w:sz w:val="18"/>
                <w:szCs w:val="18"/>
              </w:rPr>
            </w:pPr>
          </w:p>
        </w:tc>
      </w:tr>
      <w:tr w:rsidR="00872437" w:rsidRPr="001C48F3" w14:paraId="7536C50D" w14:textId="77777777" w:rsidTr="00716879">
        <w:trPr>
          <w:trHeight w:val="212"/>
        </w:trPr>
        <w:tc>
          <w:tcPr>
            <w:tcW w:w="684" w:type="dxa"/>
            <w:vMerge/>
            <w:tcBorders>
              <w:right w:val="single" w:sz="8" w:space="0" w:color="auto"/>
            </w:tcBorders>
            <w:vAlign w:val="center"/>
          </w:tcPr>
          <w:p w14:paraId="265AFF3D"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0BFE93AA"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4073A5B1" w14:textId="77777777" w:rsidR="00872437" w:rsidRPr="00D412C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包含課綱及教育主管機關規定之項目(如，單元名稱、重點、進度等)</w:t>
            </w:r>
          </w:p>
        </w:tc>
        <w:tc>
          <w:tcPr>
            <w:tcW w:w="2529" w:type="dxa"/>
            <w:vMerge/>
            <w:tcBorders>
              <w:left w:val="single" w:sz="4" w:space="0" w:color="auto"/>
              <w:right w:val="single" w:sz="4" w:space="0" w:color="auto"/>
            </w:tcBorders>
            <w:vAlign w:val="center"/>
          </w:tcPr>
          <w:p w14:paraId="2FA8555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67DE9C81"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62270004"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0D387CA9"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4B1325C0"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389C2618"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596E3D69" w14:textId="77777777" w:rsidR="00872437" w:rsidRDefault="00872437" w:rsidP="0024555D">
            <w:pPr>
              <w:widowControl/>
              <w:rPr>
                <w:rFonts w:ascii="標楷體" w:eastAsia="標楷體" w:hAnsi="標楷體"/>
                <w:sz w:val="18"/>
                <w:szCs w:val="18"/>
              </w:rPr>
            </w:pPr>
          </w:p>
        </w:tc>
      </w:tr>
      <w:tr w:rsidR="00872437" w:rsidRPr="001C48F3" w14:paraId="4DD028F2" w14:textId="77777777" w:rsidTr="00716879">
        <w:trPr>
          <w:trHeight w:val="198"/>
        </w:trPr>
        <w:tc>
          <w:tcPr>
            <w:tcW w:w="684" w:type="dxa"/>
            <w:vMerge/>
            <w:tcBorders>
              <w:right w:val="single" w:sz="8" w:space="0" w:color="auto"/>
            </w:tcBorders>
            <w:vAlign w:val="center"/>
          </w:tcPr>
          <w:p w14:paraId="513270BE"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171C0DF4"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2A5016D2"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教學單元/主題及內容等，具備順序性、繼續性與統整性</w:t>
            </w:r>
          </w:p>
        </w:tc>
        <w:tc>
          <w:tcPr>
            <w:tcW w:w="2529" w:type="dxa"/>
            <w:vMerge/>
            <w:tcBorders>
              <w:left w:val="single" w:sz="4" w:space="0" w:color="auto"/>
              <w:right w:val="single" w:sz="4" w:space="0" w:color="auto"/>
            </w:tcBorders>
            <w:vAlign w:val="center"/>
          </w:tcPr>
          <w:p w14:paraId="5D882D3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4C3B4FED"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1A7612BD"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3EB995C2"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70B2F6AF"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1CAE9528"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09CE37D" w14:textId="77777777" w:rsidR="00872437" w:rsidRDefault="00872437" w:rsidP="0024555D">
            <w:pPr>
              <w:widowControl/>
              <w:rPr>
                <w:rFonts w:ascii="標楷體" w:eastAsia="標楷體" w:hAnsi="標楷體"/>
                <w:sz w:val="18"/>
                <w:szCs w:val="18"/>
              </w:rPr>
            </w:pPr>
          </w:p>
        </w:tc>
      </w:tr>
      <w:tr w:rsidR="00872437" w:rsidRPr="001C48F3" w14:paraId="397AB609" w14:textId="77777777" w:rsidTr="00716879">
        <w:trPr>
          <w:trHeight w:val="1214"/>
        </w:trPr>
        <w:tc>
          <w:tcPr>
            <w:tcW w:w="684" w:type="dxa"/>
            <w:vMerge/>
            <w:tcBorders>
              <w:right w:val="single" w:sz="8" w:space="0" w:color="auto"/>
            </w:tcBorders>
            <w:vAlign w:val="center"/>
          </w:tcPr>
          <w:p w14:paraId="45BFB38A"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65796FD"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49484A4A" w14:textId="77777777" w:rsidR="00872437" w:rsidRPr="00D412C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教學時間、進度、評量方式及期程等具呼應性與邏輯性</w:t>
            </w:r>
          </w:p>
        </w:tc>
        <w:tc>
          <w:tcPr>
            <w:tcW w:w="2529" w:type="dxa"/>
            <w:vMerge/>
            <w:tcBorders>
              <w:left w:val="single" w:sz="4" w:space="0" w:color="auto"/>
              <w:right w:val="single" w:sz="4" w:space="0" w:color="auto"/>
            </w:tcBorders>
            <w:vAlign w:val="center"/>
          </w:tcPr>
          <w:p w14:paraId="7556E5AD"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21B61429"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61303B8A"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12690463"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61DA08FA"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049755CF"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3CC3AAC2" w14:textId="77777777" w:rsidR="00872437" w:rsidRDefault="00872437" w:rsidP="0024555D">
            <w:pPr>
              <w:widowControl/>
              <w:rPr>
                <w:rFonts w:ascii="標楷體" w:eastAsia="標楷體" w:hAnsi="標楷體"/>
                <w:sz w:val="18"/>
                <w:szCs w:val="18"/>
              </w:rPr>
            </w:pPr>
          </w:p>
        </w:tc>
      </w:tr>
      <w:tr w:rsidR="00872437" w:rsidRPr="001C48F3" w14:paraId="15B86FBD" w14:textId="77777777" w:rsidTr="00716879">
        <w:trPr>
          <w:trHeight w:val="411"/>
        </w:trPr>
        <w:tc>
          <w:tcPr>
            <w:tcW w:w="684" w:type="dxa"/>
            <w:vMerge/>
            <w:tcBorders>
              <w:right w:val="single" w:sz="8" w:space="0" w:color="auto"/>
            </w:tcBorders>
            <w:vAlign w:val="center"/>
          </w:tcPr>
          <w:p w14:paraId="33A63DC7"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0B9CD237"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6" w:space="0" w:color="auto"/>
              <w:left w:val="single" w:sz="8" w:space="0" w:color="auto"/>
              <w:right w:val="single" w:sz="4" w:space="0" w:color="auto"/>
            </w:tcBorders>
          </w:tcPr>
          <w:p w14:paraId="1A393012"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善用在地文化及資源</w:t>
            </w:r>
          </w:p>
        </w:tc>
        <w:tc>
          <w:tcPr>
            <w:tcW w:w="2529" w:type="dxa"/>
            <w:vMerge/>
            <w:tcBorders>
              <w:left w:val="single" w:sz="4" w:space="0" w:color="auto"/>
              <w:right w:val="single" w:sz="4" w:space="0" w:color="auto"/>
            </w:tcBorders>
            <w:vAlign w:val="center"/>
          </w:tcPr>
          <w:p w14:paraId="1EF5DCD6"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vAlign w:val="center"/>
          </w:tcPr>
          <w:p w14:paraId="5925BD5B" w14:textId="77777777" w:rsidR="00872437" w:rsidRDefault="00716879" w:rsidP="00716879">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right w:val="single" w:sz="6" w:space="0" w:color="auto"/>
            </w:tcBorders>
            <w:vAlign w:val="center"/>
          </w:tcPr>
          <w:p w14:paraId="17DE2E11" w14:textId="77777777" w:rsidR="00872437" w:rsidRDefault="00872437" w:rsidP="00716879">
            <w:pPr>
              <w:widowControl/>
              <w:jc w:val="center"/>
              <w:rPr>
                <w:rFonts w:ascii="標楷體" w:eastAsia="標楷體" w:hAnsi="標楷體"/>
                <w:sz w:val="18"/>
                <w:szCs w:val="18"/>
              </w:rPr>
            </w:pPr>
          </w:p>
        </w:tc>
        <w:tc>
          <w:tcPr>
            <w:tcW w:w="428" w:type="dxa"/>
            <w:tcBorders>
              <w:top w:val="single" w:sz="6" w:space="0" w:color="auto"/>
              <w:left w:val="single" w:sz="4" w:space="0" w:color="auto"/>
              <w:right w:val="single" w:sz="6" w:space="0" w:color="auto"/>
            </w:tcBorders>
            <w:vAlign w:val="center"/>
          </w:tcPr>
          <w:p w14:paraId="419A0C21" w14:textId="77777777" w:rsidR="00872437" w:rsidRDefault="00872437" w:rsidP="00716879">
            <w:pPr>
              <w:widowControl/>
              <w:jc w:val="center"/>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vAlign w:val="center"/>
          </w:tcPr>
          <w:p w14:paraId="4DD0328B" w14:textId="77777777" w:rsidR="00872437" w:rsidRDefault="00872437" w:rsidP="00716879">
            <w:pPr>
              <w:widowControl/>
              <w:jc w:val="center"/>
              <w:rPr>
                <w:rFonts w:ascii="標楷體" w:eastAsia="標楷體" w:hAnsi="標楷體"/>
                <w:sz w:val="18"/>
                <w:szCs w:val="18"/>
              </w:rPr>
            </w:pPr>
          </w:p>
        </w:tc>
        <w:tc>
          <w:tcPr>
            <w:tcW w:w="2405" w:type="dxa"/>
            <w:vMerge/>
            <w:tcBorders>
              <w:left w:val="single" w:sz="6" w:space="0" w:color="auto"/>
            </w:tcBorders>
          </w:tcPr>
          <w:p w14:paraId="472FCF32"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102C7CB2" w14:textId="77777777" w:rsidR="00872437" w:rsidRDefault="00872437" w:rsidP="0024555D">
            <w:pPr>
              <w:widowControl/>
              <w:rPr>
                <w:rFonts w:ascii="標楷體" w:eastAsia="標楷體" w:hAnsi="標楷體"/>
                <w:sz w:val="18"/>
                <w:szCs w:val="18"/>
              </w:rPr>
            </w:pPr>
          </w:p>
        </w:tc>
      </w:tr>
      <w:tr w:rsidR="00872437" w:rsidRPr="001C48F3" w14:paraId="18EF855C" w14:textId="77777777" w:rsidTr="00716879">
        <w:trPr>
          <w:trHeight w:val="706"/>
        </w:trPr>
        <w:tc>
          <w:tcPr>
            <w:tcW w:w="684" w:type="dxa"/>
            <w:vMerge/>
            <w:tcBorders>
              <w:right w:val="single" w:sz="8" w:space="0" w:color="auto"/>
            </w:tcBorders>
            <w:vAlign w:val="center"/>
          </w:tcPr>
          <w:p w14:paraId="5FA36C8A"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1B87E3E5"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實施準備</w:t>
            </w:r>
          </w:p>
        </w:tc>
        <w:tc>
          <w:tcPr>
            <w:tcW w:w="1152" w:type="dxa"/>
            <w:tcBorders>
              <w:left w:val="single" w:sz="8" w:space="0" w:color="auto"/>
              <w:bottom w:val="single" w:sz="4" w:space="0" w:color="auto"/>
              <w:right w:val="single" w:sz="4" w:space="0" w:color="auto"/>
            </w:tcBorders>
          </w:tcPr>
          <w:p w14:paraId="473E8209" w14:textId="77777777" w:rsidR="00872437" w:rsidRPr="007A1AA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教師具備領域教學專業知能</w:t>
            </w:r>
          </w:p>
        </w:tc>
        <w:tc>
          <w:tcPr>
            <w:tcW w:w="2529" w:type="dxa"/>
            <w:vMerge w:val="restart"/>
            <w:tcBorders>
              <w:left w:val="single" w:sz="4" w:space="0" w:color="auto"/>
              <w:right w:val="single" w:sz="4" w:space="0" w:color="auto"/>
            </w:tcBorders>
            <w:vAlign w:val="center"/>
          </w:tcPr>
          <w:p w14:paraId="440F75CD" w14:textId="77777777" w:rsidR="00872437" w:rsidRDefault="00872437" w:rsidP="0024555D">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20270DD8"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2.學校網站、校刊或聯絡簿。</w:t>
            </w:r>
          </w:p>
          <w:p w14:paraId="154ADF2E"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w:t>
            </w:r>
            <w:r>
              <w:rPr>
                <w:rFonts w:ascii="標楷體" w:eastAsia="標楷體" w:hAnsi="標楷體" w:hint="eastAsia"/>
                <w:sz w:val="18"/>
                <w:szCs w:val="18"/>
              </w:rPr>
              <w:t>學年會議、領域會議、共同備</w:t>
            </w:r>
            <w:r w:rsidRPr="001C48F3">
              <w:rPr>
                <w:rFonts w:ascii="標楷體" w:eastAsia="標楷體" w:hAnsi="標楷體" w:hint="eastAsia"/>
                <w:sz w:val="18"/>
                <w:szCs w:val="18"/>
              </w:rPr>
              <w:t>記錄。</w:t>
            </w:r>
          </w:p>
        </w:tc>
        <w:tc>
          <w:tcPr>
            <w:tcW w:w="425" w:type="dxa"/>
            <w:tcBorders>
              <w:left w:val="single" w:sz="4" w:space="0" w:color="auto"/>
              <w:right w:val="single" w:sz="6" w:space="0" w:color="auto"/>
            </w:tcBorders>
            <w:vAlign w:val="center"/>
          </w:tcPr>
          <w:p w14:paraId="746094AA" w14:textId="77777777" w:rsidR="00872437" w:rsidRPr="001C48F3" w:rsidRDefault="00716879" w:rsidP="00716879">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ˇ</w:t>
            </w:r>
          </w:p>
        </w:tc>
        <w:tc>
          <w:tcPr>
            <w:tcW w:w="426" w:type="dxa"/>
            <w:tcBorders>
              <w:left w:val="single" w:sz="4" w:space="0" w:color="auto"/>
              <w:right w:val="single" w:sz="6" w:space="0" w:color="auto"/>
            </w:tcBorders>
            <w:vAlign w:val="center"/>
          </w:tcPr>
          <w:p w14:paraId="38343D5D" w14:textId="77777777" w:rsidR="00872437" w:rsidRPr="001C48F3" w:rsidRDefault="00872437" w:rsidP="00716879">
            <w:pPr>
              <w:tabs>
                <w:tab w:val="left" w:pos="13750"/>
              </w:tabs>
              <w:spacing w:line="0" w:lineRule="atLeast"/>
              <w:rPr>
                <w:rFonts w:ascii="標楷體" w:eastAsia="標楷體" w:hAnsi="標楷體"/>
                <w:sz w:val="18"/>
                <w:szCs w:val="18"/>
              </w:rPr>
            </w:pPr>
          </w:p>
        </w:tc>
        <w:tc>
          <w:tcPr>
            <w:tcW w:w="428" w:type="dxa"/>
            <w:tcBorders>
              <w:left w:val="single" w:sz="4" w:space="0" w:color="auto"/>
              <w:right w:val="single" w:sz="6" w:space="0" w:color="auto"/>
            </w:tcBorders>
            <w:vAlign w:val="center"/>
          </w:tcPr>
          <w:p w14:paraId="4722D926" w14:textId="77777777" w:rsidR="00872437" w:rsidRPr="001C48F3" w:rsidRDefault="00872437" w:rsidP="00716879">
            <w:pPr>
              <w:tabs>
                <w:tab w:val="left" w:pos="13750"/>
              </w:tabs>
              <w:spacing w:line="0" w:lineRule="atLeast"/>
              <w:rPr>
                <w:rFonts w:ascii="標楷體" w:eastAsia="標楷體" w:hAnsi="標楷體"/>
                <w:sz w:val="18"/>
                <w:szCs w:val="18"/>
              </w:rPr>
            </w:pPr>
          </w:p>
        </w:tc>
        <w:tc>
          <w:tcPr>
            <w:tcW w:w="438" w:type="dxa"/>
            <w:gridSpan w:val="2"/>
            <w:tcBorders>
              <w:left w:val="single" w:sz="4" w:space="0" w:color="auto"/>
              <w:right w:val="single" w:sz="6" w:space="0" w:color="auto"/>
            </w:tcBorders>
            <w:vAlign w:val="center"/>
          </w:tcPr>
          <w:p w14:paraId="1EF161C5" w14:textId="77777777" w:rsidR="00872437" w:rsidRPr="001C48F3" w:rsidRDefault="00872437" w:rsidP="00716879">
            <w:pPr>
              <w:tabs>
                <w:tab w:val="left" w:pos="13750"/>
              </w:tabs>
              <w:spacing w:line="0" w:lineRule="atLeast"/>
              <w:rPr>
                <w:rFonts w:ascii="標楷體" w:eastAsia="標楷體" w:hAnsi="標楷體"/>
                <w:sz w:val="18"/>
                <w:szCs w:val="18"/>
              </w:rPr>
            </w:pPr>
          </w:p>
        </w:tc>
        <w:tc>
          <w:tcPr>
            <w:tcW w:w="2405" w:type="dxa"/>
            <w:vMerge w:val="restart"/>
            <w:tcBorders>
              <w:left w:val="single" w:sz="6" w:space="0" w:color="auto"/>
            </w:tcBorders>
          </w:tcPr>
          <w:p w14:paraId="2D4089AD" w14:textId="77777777" w:rsidR="00872437"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一、教師持續參與本市及學校辦理相關知能研習。</w:t>
            </w:r>
          </w:p>
          <w:p w14:paraId="1FEE73C9" w14:textId="77777777" w:rsidR="00716879" w:rsidRP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二、</w:t>
            </w:r>
            <w:r w:rsidR="00F575EC">
              <w:rPr>
                <w:rFonts w:ascii="標楷體" w:eastAsia="標楷體" w:hAnsi="標楷體" w:hint="eastAsia"/>
                <w:sz w:val="18"/>
                <w:szCs w:val="18"/>
              </w:rPr>
              <w:t>課程計畫於學期初公告校網，相關重要活動亦</w:t>
            </w:r>
            <w:r>
              <w:rPr>
                <w:rFonts w:ascii="標楷體" w:eastAsia="標楷體" w:hAnsi="標楷體" w:hint="eastAsia"/>
                <w:sz w:val="18"/>
                <w:szCs w:val="18"/>
              </w:rPr>
              <w:t>公告於校刊及透過聯絡簿通知。</w:t>
            </w:r>
          </w:p>
          <w:p w14:paraId="19DCB9DE" w14:textId="77777777" w:rsidR="00716879" w:rsidRPr="001C48F3"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三、開學前教科書及相關教材皆已到位。</w:t>
            </w:r>
          </w:p>
        </w:tc>
        <w:tc>
          <w:tcPr>
            <w:tcW w:w="795" w:type="dxa"/>
            <w:vMerge w:val="restart"/>
            <w:tcBorders>
              <w:left w:val="single" w:sz="4" w:space="0" w:color="auto"/>
            </w:tcBorders>
          </w:tcPr>
          <w:p w14:paraId="43D336F1"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r>
      <w:tr w:rsidR="00872437" w:rsidRPr="001C48F3" w14:paraId="7F2C1CE8" w14:textId="77777777" w:rsidTr="00716879">
        <w:trPr>
          <w:trHeight w:val="217"/>
        </w:trPr>
        <w:tc>
          <w:tcPr>
            <w:tcW w:w="684" w:type="dxa"/>
            <w:vMerge/>
            <w:tcBorders>
              <w:right w:val="single" w:sz="8" w:space="0" w:color="auto"/>
            </w:tcBorders>
            <w:vAlign w:val="center"/>
          </w:tcPr>
          <w:p w14:paraId="37DBCAAD"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05FB27CB"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4" w:space="0" w:color="auto"/>
              <w:right w:val="single" w:sz="4" w:space="0" w:color="auto"/>
            </w:tcBorders>
          </w:tcPr>
          <w:p w14:paraId="0F323B2A" w14:textId="77777777" w:rsidR="00872437"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進行親師宣導-課程計畫及活動公告週知</w:t>
            </w:r>
          </w:p>
        </w:tc>
        <w:tc>
          <w:tcPr>
            <w:tcW w:w="2529" w:type="dxa"/>
            <w:vMerge/>
            <w:tcBorders>
              <w:left w:val="single" w:sz="4" w:space="0" w:color="auto"/>
              <w:right w:val="single" w:sz="4" w:space="0" w:color="auto"/>
            </w:tcBorders>
            <w:vAlign w:val="center"/>
          </w:tcPr>
          <w:p w14:paraId="15147860"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left w:val="single" w:sz="4" w:space="0" w:color="auto"/>
              <w:bottom w:val="single" w:sz="6" w:space="0" w:color="auto"/>
              <w:right w:val="single" w:sz="6" w:space="0" w:color="auto"/>
            </w:tcBorders>
            <w:vAlign w:val="center"/>
          </w:tcPr>
          <w:p w14:paraId="4D5AC49B" w14:textId="737030EC" w:rsidR="00872437" w:rsidRDefault="00872437" w:rsidP="00716879">
            <w:pPr>
              <w:tabs>
                <w:tab w:val="left" w:pos="13750"/>
              </w:tabs>
              <w:spacing w:line="0" w:lineRule="atLeast"/>
              <w:jc w:val="center"/>
              <w:rPr>
                <w:rFonts w:ascii="標楷體" w:eastAsia="標楷體" w:hAnsi="標楷體"/>
                <w:sz w:val="18"/>
                <w:szCs w:val="18"/>
              </w:rPr>
            </w:pPr>
          </w:p>
        </w:tc>
        <w:tc>
          <w:tcPr>
            <w:tcW w:w="426" w:type="dxa"/>
            <w:tcBorders>
              <w:left w:val="single" w:sz="4" w:space="0" w:color="auto"/>
              <w:bottom w:val="single" w:sz="6" w:space="0" w:color="auto"/>
              <w:right w:val="single" w:sz="6" w:space="0" w:color="auto"/>
            </w:tcBorders>
            <w:vAlign w:val="center"/>
          </w:tcPr>
          <w:p w14:paraId="2E353DF5" w14:textId="3211C013" w:rsidR="00872437" w:rsidRDefault="000208DA"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8" w:type="dxa"/>
            <w:tcBorders>
              <w:left w:val="single" w:sz="4" w:space="0" w:color="auto"/>
              <w:bottom w:val="single" w:sz="6" w:space="0" w:color="auto"/>
              <w:right w:val="single" w:sz="6" w:space="0" w:color="auto"/>
            </w:tcBorders>
            <w:vAlign w:val="center"/>
          </w:tcPr>
          <w:p w14:paraId="4B96BD11"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left w:val="single" w:sz="4" w:space="0" w:color="auto"/>
              <w:bottom w:val="single" w:sz="6" w:space="0" w:color="auto"/>
              <w:right w:val="single" w:sz="6" w:space="0" w:color="auto"/>
            </w:tcBorders>
            <w:vAlign w:val="center"/>
          </w:tcPr>
          <w:p w14:paraId="70DFFF94" w14:textId="77777777" w:rsidR="00872437" w:rsidRDefault="00872437" w:rsidP="00716879">
            <w:pPr>
              <w:tabs>
                <w:tab w:val="left" w:pos="13750"/>
              </w:tabs>
              <w:spacing w:line="0" w:lineRule="atLeast"/>
              <w:jc w:val="center"/>
              <w:rPr>
                <w:rFonts w:ascii="標楷體" w:eastAsia="標楷體" w:hAnsi="標楷體"/>
                <w:sz w:val="18"/>
                <w:szCs w:val="18"/>
              </w:rPr>
            </w:pPr>
          </w:p>
        </w:tc>
        <w:tc>
          <w:tcPr>
            <w:tcW w:w="2405" w:type="dxa"/>
            <w:vMerge/>
            <w:tcBorders>
              <w:left w:val="single" w:sz="6" w:space="0" w:color="auto"/>
            </w:tcBorders>
          </w:tcPr>
          <w:p w14:paraId="5C5CB8C4"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6C291589" w14:textId="77777777" w:rsidR="00872437" w:rsidRDefault="00872437" w:rsidP="0024555D">
            <w:pPr>
              <w:widowControl/>
              <w:rPr>
                <w:rFonts w:ascii="標楷體" w:eastAsia="標楷體" w:hAnsi="標楷體"/>
                <w:sz w:val="18"/>
                <w:szCs w:val="18"/>
              </w:rPr>
            </w:pPr>
          </w:p>
        </w:tc>
      </w:tr>
      <w:tr w:rsidR="00872437" w:rsidRPr="001C48F3" w14:paraId="2363C4C0" w14:textId="77777777" w:rsidTr="00716879">
        <w:trPr>
          <w:trHeight w:val="706"/>
        </w:trPr>
        <w:tc>
          <w:tcPr>
            <w:tcW w:w="684" w:type="dxa"/>
            <w:vMerge/>
            <w:tcBorders>
              <w:right w:val="single" w:sz="8" w:space="0" w:color="auto"/>
            </w:tcBorders>
            <w:vAlign w:val="center"/>
          </w:tcPr>
          <w:p w14:paraId="5A5DDF19" w14:textId="77777777" w:rsidR="00872437" w:rsidRPr="001C48F3" w:rsidRDefault="00872437" w:rsidP="0024555D">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5E44B4CC" w14:textId="77777777" w:rsidR="00872437" w:rsidRPr="001C48F3" w:rsidRDefault="00872437" w:rsidP="0024555D">
            <w:pPr>
              <w:tabs>
                <w:tab w:val="left" w:pos="13750"/>
              </w:tabs>
              <w:jc w:val="center"/>
              <w:rPr>
                <w:rFonts w:ascii="標楷體" w:eastAsia="標楷體" w:hAnsi="標楷體"/>
                <w:szCs w:val="20"/>
              </w:rPr>
            </w:pPr>
          </w:p>
        </w:tc>
        <w:tc>
          <w:tcPr>
            <w:tcW w:w="1152" w:type="dxa"/>
            <w:tcBorders>
              <w:top w:val="single" w:sz="4" w:space="0" w:color="auto"/>
              <w:left w:val="single" w:sz="8" w:space="0" w:color="auto"/>
              <w:right w:val="single" w:sz="4" w:space="0" w:color="auto"/>
            </w:tcBorders>
          </w:tcPr>
          <w:p w14:paraId="0CD8D379"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備妥教科書、教材及相關資源</w:t>
            </w:r>
          </w:p>
        </w:tc>
        <w:tc>
          <w:tcPr>
            <w:tcW w:w="2529" w:type="dxa"/>
            <w:vMerge/>
            <w:tcBorders>
              <w:left w:val="single" w:sz="4" w:space="0" w:color="auto"/>
              <w:right w:val="single" w:sz="4" w:space="0" w:color="auto"/>
            </w:tcBorders>
            <w:vAlign w:val="center"/>
          </w:tcPr>
          <w:p w14:paraId="753588DE" w14:textId="77777777" w:rsidR="00872437" w:rsidRPr="001C48F3" w:rsidRDefault="00872437" w:rsidP="0024555D">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right w:val="single" w:sz="6" w:space="0" w:color="auto"/>
            </w:tcBorders>
            <w:vAlign w:val="center"/>
          </w:tcPr>
          <w:p w14:paraId="21D0AA88" w14:textId="77777777" w:rsidR="00872437" w:rsidRDefault="00716879" w:rsidP="00716879">
            <w:pPr>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right w:val="single" w:sz="6" w:space="0" w:color="auto"/>
            </w:tcBorders>
            <w:vAlign w:val="center"/>
          </w:tcPr>
          <w:p w14:paraId="5D2ADCE0" w14:textId="77777777" w:rsidR="00872437" w:rsidRDefault="00872437" w:rsidP="00716879">
            <w:pPr>
              <w:jc w:val="center"/>
              <w:rPr>
                <w:rFonts w:ascii="標楷體" w:eastAsia="標楷體" w:hAnsi="標楷體"/>
                <w:sz w:val="18"/>
                <w:szCs w:val="18"/>
              </w:rPr>
            </w:pPr>
          </w:p>
        </w:tc>
        <w:tc>
          <w:tcPr>
            <w:tcW w:w="428" w:type="dxa"/>
            <w:tcBorders>
              <w:top w:val="single" w:sz="6" w:space="0" w:color="auto"/>
              <w:left w:val="single" w:sz="4" w:space="0" w:color="auto"/>
              <w:right w:val="single" w:sz="6" w:space="0" w:color="auto"/>
            </w:tcBorders>
            <w:vAlign w:val="center"/>
          </w:tcPr>
          <w:p w14:paraId="5068636D" w14:textId="77777777" w:rsidR="00872437" w:rsidRDefault="00872437" w:rsidP="00716879">
            <w:pPr>
              <w:jc w:val="center"/>
              <w:rPr>
                <w:rFonts w:ascii="標楷體" w:eastAsia="標楷體" w:hAnsi="標楷體"/>
                <w:sz w:val="18"/>
                <w:szCs w:val="18"/>
              </w:rPr>
            </w:pPr>
          </w:p>
        </w:tc>
        <w:tc>
          <w:tcPr>
            <w:tcW w:w="438" w:type="dxa"/>
            <w:gridSpan w:val="2"/>
            <w:tcBorders>
              <w:top w:val="single" w:sz="6" w:space="0" w:color="auto"/>
              <w:left w:val="single" w:sz="4" w:space="0" w:color="auto"/>
              <w:right w:val="single" w:sz="6" w:space="0" w:color="auto"/>
            </w:tcBorders>
            <w:vAlign w:val="center"/>
          </w:tcPr>
          <w:p w14:paraId="4FBB3592" w14:textId="77777777" w:rsidR="00872437" w:rsidRDefault="00872437" w:rsidP="00716879">
            <w:pPr>
              <w:jc w:val="center"/>
              <w:rPr>
                <w:rFonts w:ascii="標楷體" w:eastAsia="標楷體" w:hAnsi="標楷體"/>
                <w:sz w:val="18"/>
                <w:szCs w:val="18"/>
              </w:rPr>
            </w:pPr>
          </w:p>
        </w:tc>
        <w:tc>
          <w:tcPr>
            <w:tcW w:w="2405" w:type="dxa"/>
            <w:vMerge/>
            <w:tcBorders>
              <w:left w:val="single" w:sz="6" w:space="0" w:color="auto"/>
            </w:tcBorders>
          </w:tcPr>
          <w:p w14:paraId="5C030E3C" w14:textId="77777777" w:rsidR="00872437" w:rsidRDefault="00872437" w:rsidP="0024555D">
            <w:pPr>
              <w:widowControl/>
              <w:rPr>
                <w:rFonts w:ascii="標楷體" w:eastAsia="標楷體" w:hAnsi="標楷體"/>
                <w:sz w:val="18"/>
                <w:szCs w:val="18"/>
              </w:rPr>
            </w:pPr>
          </w:p>
        </w:tc>
        <w:tc>
          <w:tcPr>
            <w:tcW w:w="795" w:type="dxa"/>
            <w:vMerge/>
            <w:tcBorders>
              <w:left w:val="single" w:sz="4" w:space="0" w:color="auto"/>
            </w:tcBorders>
          </w:tcPr>
          <w:p w14:paraId="7C45F8B9" w14:textId="77777777" w:rsidR="00872437" w:rsidRDefault="00872437" w:rsidP="0024555D">
            <w:pPr>
              <w:widowControl/>
              <w:rPr>
                <w:rFonts w:ascii="標楷體" w:eastAsia="標楷體" w:hAnsi="標楷體"/>
                <w:sz w:val="18"/>
                <w:szCs w:val="18"/>
              </w:rPr>
            </w:pPr>
          </w:p>
        </w:tc>
      </w:tr>
      <w:tr w:rsidR="00872437" w:rsidRPr="001C48F3" w14:paraId="3781F938" w14:textId="77777777" w:rsidTr="00716879">
        <w:trPr>
          <w:trHeight w:val="979"/>
        </w:trPr>
        <w:tc>
          <w:tcPr>
            <w:tcW w:w="684" w:type="dxa"/>
            <w:vMerge/>
            <w:tcBorders>
              <w:right w:val="single" w:sz="8" w:space="0" w:color="auto"/>
            </w:tcBorders>
            <w:vAlign w:val="center"/>
          </w:tcPr>
          <w:p w14:paraId="457FB0D3" w14:textId="77777777" w:rsidR="00872437" w:rsidRPr="001C48F3" w:rsidRDefault="00872437" w:rsidP="0024555D">
            <w:pPr>
              <w:tabs>
                <w:tab w:val="left" w:pos="13750"/>
              </w:tabs>
              <w:jc w:val="center"/>
              <w:rPr>
                <w:rFonts w:ascii="標楷體" w:eastAsia="標楷體" w:hAnsi="標楷體"/>
                <w:szCs w:val="20"/>
              </w:rPr>
            </w:pPr>
          </w:p>
        </w:tc>
        <w:tc>
          <w:tcPr>
            <w:tcW w:w="693" w:type="dxa"/>
            <w:vMerge w:val="restart"/>
            <w:tcBorders>
              <w:left w:val="single" w:sz="8" w:space="0" w:color="auto"/>
              <w:right w:val="single" w:sz="8" w:space="0" w:color="auto"/>
            </w:tcBorders>
            <w:vAlign w:val="center"/>
          </w:tcPr>
          <w:p w14:paraId="4EAF5589" w14:textId="77777777" w:rsidR="00872437" w:rsidRPr="001C48F3" w:rsidRDefault="00872437" w:rsidP="0024555D">
            <w:pPr>
              <w:tabs>
                <w:tab w:val="left" w:pos="13750"/>
              </w:tabs>
              <w:jc w:val="center"/>
              <w:rPr>
                <w:rFonts w:ascii="標楷體" w:eastAsia="標楷體" w:hAnsi="標楷體"/>
                <w:szCs w:val="20"/>
              </w:rPr>
            </w:pPr>
            <w:r w:rsidRPr="001C48F3">
              <w:rPr>
                <w:rFonts w:ascii="標楷體" w:eastAsia="標楷體" w:hAnsi="標楷體" w:hint="eastAsia"/>
                <w:szCs w:val="20"/>
              </w:rPr>
              <w:t>實施情形</w:t>
            </w:r>
          </w:p>
        </w:tc>
        <w:tc>
          <w:tcPr>
            <w:tcW w:w="1152" w:type="dxa"/>
            <w:tcBorders>
              <w:left w:val="single" w:sz="8" w:space="0" w:color="auto"/>
              <w:right w:val="single" w:sz="4" w:space="0" w:color="auto"/>
            </w:tcBorders>
          </w:tcPr>
          <w:p w14:paraId="37713C2A" w14:textId="77777777" w:rsidR="00872437" w:rsidRPr="001C48F3" w:rsidRDefault="00872437" w:rsidP="0024555D">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依課程計畫進行教學，達成課程目標</w:t>
            </w:r>
          </w:p>
        </w:tc>
        <w:tc>
          <w:tcPr>
            <w:tcW w:w="2529" w:type="dxa"/>
            <w:vMerge w:val="restart"/>
            <w:tcBorders>
              <w:left w:val="single" w:sz="4" w:space="0" w:color="auto"/>
              <w:right w:val="single" w:sz="4" w:space="0" w:color="auto"/>
            </w:tcBorders>
            <w:vAlign w:val="center"/>
          </w:tcPr>
          <w:p w14:paraId="0E1DF778" w14:textId="77777777" w:rsidR="00872437" w:rsidRDefault="00872437" w:rsidP="0024555D">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w:t>
            </w:r>
            <w:r>
              <w:rPr>
                <w:rFonts w:ascii="標楷體" w:eastAsia="標楷體" w:hAnsi="標楷體" w:hint="eastAsia"/>
                <w:sz w:val="18"/>
                <w:szCs w:val="18"/>
              </w:rPr>
              <w:t>觀察各課程實施情形、巡堂記錄。</w:t>
            </w:r>
          </w:p>
          <w:p w14:paraId="2EAB72C3" w14:textId="77777777" w:rsidR="00872437" w:rsidRPr="001C48F3"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2.共備觀議課記錄</w:t>
            </w:r>
            <w:r w:rsidRPr="001C48F3">
              <w:rPr>
                <w:rFonts w:ascii="標楷體" w:eastAsia="標楷體" w:hAnsi="標楷體" w:hint="eastAsia"/>
                <w:sz w:val="18"/>
                <w:szCs w:val="18"/>
              </w:rPr>
              <w:t>。</w:t>
            </w:r>
          </w:p>
          <w:p w14:paraId="025E7737" w14:textId="77777777" w:rsidR="00872437"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.師生意見</w:t>
            </w:r>
            <w:r>
              <w:rPr>
                <w:rFonts w:ascii="標楷體" w:eastAsia="標楷體" w:hAnsi="標楷體" w:hint="eastAsia"/>
                <w:sz w:val="18"/>
                <w:szCs w:val="18"/>
              </w:rPr>
              <w:t>反應資料</w:t>
            </w:r>
            <w:r w:rsidRPr="001C48F3">
              <w:rPr>
                <w:rFonts w:ascii="標楷體" w:eastAsia="標楷體" w:hAnsi="標楷體" w:hint="eastAsia"/>
                <w:sz w:val="18"/>
                <w:szCs w:val="18"/>
              </w:rPr>
              <w:t>。</w:t>
            </w:r>
          </w:p>
          <w:p w14:paraId="7D101A52" w14:textId="77777777" w:rsidR="00872437"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4.學年會議及領域會議記錄。</w:t>
            </w:r>
          </w:p>
          <w:p w14:paraId="6DCEB579" w14:textId="77777777" w:rsidR="00872437" w:rsidRPr="00EF0BA6" w:rsidRDefault="00872437"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5.校務行政系統資料。</w:t>
            </w:r>
          </w:p>
        </w:tc>
        <w:tc>
          <w:tcPr>
            <w:tcW w:w="425" w:type="dxa"/>
            <w:tcBorders>
              <w:left w:val="single" w:sz="4" w:space="0" w:color="auto"/>
              <w:right w:val="single" w:sz="6" w:space="0" w:color="auto"/>
            </w:tcBorders>
            <w:vAlign w:val="center"/>
          </w:tcPr>
          <w:p w14:paraId="2E14D347" w14:textId="77777777" w:rsidR="00872437" w:rsidRPr="001C48F3" w:rsidRDefault="00716879" w:rsidP="00716879">
            <w:pPr>
              <w:tabs>
                <w:tab w:val="left" w:pos="13750"/>
              </w:tabs>
              <w:spacing w:line="0" w:lineRule="atLeast"/>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left w:val="single" w:sz="4" w:space="0" w:color="auto"/>
              <w:right w:val="single" w:sz="6" w:space="0" w:color="auto"/>
            </w:tcBorders>
            <w:vAlign w:val="center"/>
          </w:tcPr>
          <w:p w14:paraId="6FFA090E"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28" w:type="dxa"/>
            <w:tcBorders>
              <w:left w:val="single" w:sz="4" w:space="0" w:color="auto"/>
              <w:right w:val="single" w:sz="6" w:space="0" w:color="auto"/>
            </w:tcBorders>
            <w:vAlign w:val="center"/>
          </w:tcPr>
          <w:p w14:paraId="663A5C1D"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438" w:type="dxa"/>
            <w:gridSpan w:val="2"/>
            <w:tcBorders>
              <w:left w:val="single" w:sz="4" w:space="0" w:color="auto"/>
              <w:right w:val="single" w:sz="6" w:space="0" w:color="auto"/>
            </w:tcBorders>
            <w:vAlign w:val="center"/>
          </w:tcPr>
          <w:p w14:paraId="67ECB274" w14:textId="77777777" w:rsidR="00872437" w:rsidRPr="001C48F3" w:rsidRDefault="00872437" w:rsidP="00716879">
            <w:pPr>
              <w:tabs>
                <w:tab w:val="left" w:pos="13750"/>
              </w:tabs>
              <w:spacing w:line="0" w:lineRule="atLeast"/>
              <w:jc w:val="center"/>
              <w:rPr>
                <w:rFonts w:ascii="標楷體" w:eastAsia="標楷體" w:hAnsi="標楷體"/>
                <w:sz w:val="18"/>
                <w:szCs w:val="18"/>
              </w:rPr>
            </w:pPr>
          </w:p>
        </w:tc>
        <w:tc>
          <w:tcPr>
            <w:tcW w:w="2405" w:type="dxa"/>
            <w:vMerge w:val="restart"/>
            <w:tcBorders>
              <w:left w:val="single" w:sz="6" w:space="0" w:color="auto"/>
            </w:tcBorders>
          </w:tcPr>
          <w:p w14:paraId="7E86F7E2" w14:textId="77777777" w:rsidR="00872437"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一、依課程計畫進度教學。</w:t>
            </w:r>
          </w:p>
          <w:p w14:paraId="1AE0A0F3" w14:textId="77777777" w:rsidR="00716879" w:rsidRP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二、每學期兩次共同備課討論教學方式及要點。</w:t>
            </w:r>
          </w:p>
          <w:p w14:paraId="368B49E4" w14:textId="77777777" w:rsid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三、每位教師至少一次公開授課。</w:t>
            </w:r>
          </w:p>
          <w:p w14:paraId="189E91D6" w14:textId="322D7C44" w:rsidR="00716879" w:rsidRPr="00716879" w:rsidRDefault="00716879" w:rsidP="0024555D">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四、</w:t>
            </w:r>
            <w:r w:rsidR="00F56596">
              <w:rPr>
                <w:rFonts w:ascii="標楷體" w:eastAsia="標楷體" w:hAnsi="標楷體" w:hint="eastAsia"/>
                <w:sz w:val="18"/>
                <w:szCs w:val="18"/>
              </w:rPr>
              <w:t>透過平時觀察</w:t>
            </w:r>
            <w:r w:rsidR="001C77B0">
              <w:rPr>
                <w:rFonts w:ascii="標楷體" w:eastAsia="標楷體" w:hAnsi="標楷體" w:hint="eastAsia"/>
                <w:sz w:val="18"/>
                <w:szCs w:val="18"/>
              </w:rPr>
              <w:t>及作業等了解學習情形</w:t>
            </w:r>
            <w:r w:rsidR="00F56596">
              <w:rPr>
                <w:rFonts w:ascii="標楷體" w:eastAsia="標楷體" w:hAnsi="標楷體" w:hint="eastAsia"/>
                <w:sz w:val="18"/>
                <w:szCs w:val="18"/>
              </w:rPr>
              <w:t>，</w:t>
            </w:r>
            <w:r w:rsidR="000208DA" w:rsidRPr="006C1076">
              <w:rPr>
                <w:rFonts w:ascii="標楷體" w:eastAsia="標楷體" w:hAnsi="標楷體" w:cs="新細明體"/>
              </w:rPr>
              <w:t>，靈活運用多元教學策略，並採取多</w:t>
            </w:r>
            <w:r w:rsidR="000208DA" w:rsidRPr="006C1076">
              <w:rPr>
                <w:rFonts w:ascii="標楷體" w:eastAsia="標楷體" w:hAnsi="標楷體" w:cs="新細明體"/>
              </w:rPr>
              <w:lastRenderedPageBreak/>
              <w:t>樣化評量方式，以全面掌握學生學習成效。</w:t>
            </w:r>
          </w:p>
        </w:tc>
        <w:tc>
          <w:tcPr>
            <w:tcW w:w="795" w:type="dxa"/>
            <w:vMerge w:val="restart"/>
            <w:tcBorders>
              <w:left w:val="single" w:sz="4" w:space="0" w:color="auto"/>
            </w:tcBorders>
          </w:tcPr>
          <w:p w14:paraId="164D88B3" w14:textId="77777777" w:rsidR="00872437" w:rsidRPr="00B41D9F" w:rsidRDefault="00872437" w:rsidP="0024555D">
            <w:pPr>
              <w:tabs>
                <w:tab w:val="left" w:pos="13750"/>
              </w:tabs>
              <w:spacing w:line="0" w:lineRule="atLeast"/>
              <w:jc w:val="both"/>
              <w:rPr>
                <w:rFonts w:ascii="標楷體" w:eastAsia="標楷體" w:hAnsi="標楷體"/>
                <w:sz w:val="18"/>
                <w:szCs w:val="18"/>
              </w:rPr>
            </w:pPr>
          </w:p>
        </w:tc>
      </w:tr>
      <w:tr w:rsidR="000208DA" w:rsidRPr="001C48F3" w14:paraId="2683FB5E" w14:textId="77777777" w:rsidTr="00716879">
        <w:trPr>
          <w:trHeight w:val="946"/>
        </w:trPr>
        <w:tc>
          <w:tcPr>
            <w:tcW w:w="684" w:type="dxa"/>
            <w:vMerge/>
            <w:tcBorders>
              <w:right w:val="single" w:sz="8" w:space="0" w:color="auto"/>
            </w:tcBorders>
            <w:vAlign w:val="center"/>
          </w:tcPr>
          <w:p w14:paraId="1042AA0B" w14:textId="77777777" w:rsidR="000208DA" w:rsidRPr="001C48F3" w:rsidRDefault="000208DA" w:rsidP="000208DA">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8823386"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65FF791D" w14:textId="77777777" w:rsidR="000208DA"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視課程內容及學生情形採用多元教學策略</w:t>
            </w:r>
          </w:p>
        </w:tc>
        <w:tc>
          <w:tcPr>
            <w:tcW w:w="2529" w:type="dxa"/>
            <w:vMerge/>
            <w:tcBorders>
              <w:left w:val="single" w:sz="4" w:space="0" w:color="auto"/>
              <w:right w:val="single" w:sz="4" w:space="0" w:color="auto"/>
            </w:tcBorders>
            <w:vAlign w:val="center"/>
          </w:tcPr>
          <w:p w14:paraId="14D63AC9"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7999DE0C" w14:textId="4003B4B0" w:rsidR="000208DA" w:rsidRDefault="000208DA" w:rsidP="000208DA">
            <w:pPr>
              <w:widowControl/>
              <w:jc w:val="center"/>
              <w:rPr>
                <w:rFonts w:ascii="標楷體" w:eastAsia="標楷體" w:hAnsi="標楷體"/>
                <w:sz w:val="18"/>
                <w:szCs w:val="18"/>
              </w:rPr>
            </w:pPr>
          </w:p>
        </w:tc>
        <w:tc>
          <w:tcPr>
            <w:tcW w:w="426" w:type="dxa"/>
            <w:tcBorders>
              <w:top w:val="single" w:sz="6" w:space="0" w:color="auto"/>
              <w:left w:val="single" w:sz="4" w:space="0" w:color="auto"/>
              <w:bottom w:val="single" w:sz="6" w:space="0" w:color="auto"/>
              <w:right w:val="single" w:sz="6" w:space="0" w:color="auto"/>
            </w:tcBorders>
            <w:vAlign w:val="center"/>
          </w:tcPr>
          <w:p w14:paraId="1EE878EF" w14:textId="4D9CFAD0"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8" w:type="dxa"/>
            <w:tcBorders>
              <w:top w:val="single" w:sz="6" w:space="0" w:color="auto"/>
              <w:left w:val="single" w:sz="4" w:space="0" w:color="auto"/>
              <w:bottom w:val="single" w:sz="6" w:space="0" w:color="auto"/>
              <w:right w:val="single" w:sz="6" w:space="0" w:color="auto"/>
            </w:tcBorders>
            <w:vAlign w:val="center"/>
          </w:tcPr>
          <w:p w14:paraId="577424FE"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1DBBF8A5"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tcBorders>
          </w:tcPr>
          <w:p w14:paraId="4F3E99A6"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tcBorders>
          </w:tcPr>
          <w:p w14:paraId="2F9948A0" w14:textId="77777777" w:rsidR="000208DA" w:rsidRDefault="000208DA" w:rsidP="000208DA">
            <w:pPr>
              <w:widowControl/>
              <w:rPr>
                <w:rFonts w:ascii="標楷體" w:eastAsia="標楷體" w:hAnsi="標楷體"/>
                <w:sz w:val="18"/>
                <w:szCs w:val="18"/>
              </w:rPr>
            </w:pPr>
          </w:p>
        </w:tc>
      </w:tr>
      <w:tr w:rsidR="000208DA" w:rsidRPr="001C48F3" w14:paraId="3F9A0267" w14:textId="77777777" w:rsidTr="00716879">
        <w:trPr>
          <w:trHeight w:val="706"/>
        </w:trPr>
        <w:tc>
          <w:tcPr>
            <w:tcW w:w="684" w:type="dxa"/>
            <w:vMerge/>
            <w:tcBorders>
              <w:right w:val="single" w:sz="8" w:space="0" w:color="auto"/>
            </w:tcBorders>
            <w:vAlign w:val="center"/>
          </w:tcPr>
          <w:p w14:paraId="304F0570" w14:textId="77777777" w:rsidR="000208DA" w:rsidRPr="001C48F3" w:rsidRDefault="000208DA" w:rsidP="000208DA">
            <w:pPr>
              <w:tabs>
                <w:tab w:val="left" w:pos="13750"/>
              </w:tabs>
              <w:jc w:val="center"/>
              <w:rPr>
                <w:rFonts w:ascii="標楷體" w:eastAsia="標楷體" w:hAnsi="標楷體"/>
                <w:szCs w:val="20"/>
              </w:rPr>
            </w:pPr>
          </w:p>
        </w:tc>
        <w:tc>
          <w:tcPr>
            <w:tcW w:w="693" w:type="dxa"/>
            <w:vMerge/>
            <w:tcBorders>
              <w:left w:val="single" w:sz="8" w:space="0" w:color="auto"/>
              <w:right w:val="single" w:sz="8" w:space="0" w:color="auto"/>
            </w:tcBorders>
            <w:vAlign w:val="center"/>
          </w:tcPr>
          <w:p w14:paraId="62906DAE"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6" w:space="0" w:color="auto"/>
              <w:right w:val="single" w:sz="4" w:space="0" w:color="auto"/>
            </w:tcBorders>
          </w:tcPr>
          <w:p w14:paraId="59CC9DCD" w14:textId="77777777" w:rsidR="000208DA" w:rsidRPr="00463372"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以多元方式進行平時與定期評量。</w:t>
            </w:r>
          </w:p>
        </w:tc>
        <w:tc>
          <w:tcPr>
            <w:tcW w:w="2529" w:type="dxa"/>
            <w:vMerge/>
            <w:tcBorders>
              <w:left w:val="single" w:sz="4" w:space="0" w:color="auto"/>
              <w:right w:val="single" w:sz="4" w:space="0" w:color="auto"/>
            </w:tcBorders>
            <w:vAlign w:val="center"/>
          </w:tcPr>
          <w:p w14:paraId="19CEA967"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2845856C" w14:textId="77777777"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6" w:space="0" w:color="auto"/>
              <w:right w:val="single" w:sz="6" w:space="0" w:color="auto"/>
            </w:tcBorders>
            <w:vAlign w:val="center"/>
          </w:tcPr>
          <w:p w14:paraId="0E1C5222" w14:textId="77777777" w:rsidR="000208DA" w:rsidRDefault="000208DA" w:rsidP="000208DA">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6" w:space="0" w:color="auto"/>
              <w:right w:val="single" w:sz="6" w:space="0" w:color="auto"/>
            </w:tcBorders>
            <w:vAlign w:val="center"/>
          </w:tcPr>
          <w:p w14:paraId="6F87AA48"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6" w:space="0" w:color="auto"/>
              <w:right w:val="single" w:sz="6" w:space="0" w:color="auto"/>
            </w:tcBorders>
            <w:vAlign w:val="center"/>
          </w:tcPr>
          <w:p w14:paraId="429C7462"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tcBorders>
          </w:tcPr>
          <w:p w14:paraId="0729A08F"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tcBorders>
          </w:tcPr>
          <w:p w14:paraId="63012FF7" w14:textId="77777777" w:rsidR="000208DA" w:rsidRDefault="000208DA" w:rsidP="000208DA">
            <w:pPr>
              <w:widowControl/>
              <w:rPr>
                <w:rFonts w:ascii="標楷體" w:eastAsia="標楷體" w:hAnsi="標楷體"/>
                <w:sz w:val="18"/>
                <w:szCs w:val="18"/>
              </w:rPr>
            </w:pPr>
          </w:p>
        </w:tc>
      </w:tr>
      <w:tr w:rsidR="000208DA" w:rsidRPr="001C48F3" w14:paraId="460D67F6" w14:textId="77777777" w:rsidTr="00716879">
        <w:trPr>
          <w:trHeight w:val="240"/>
        </w:trPr>
        <w:tc>
          <w:tcPr>
            <w:tcW w:w="684" w:type="dxa"/>
            <w:vMerge/>
            <w:tcBorders>
              <w:right w:val="single" w:sz="8" w:space="0" w:color="auto"/>
            </w:tcBorders>
            <w:vAlign w:val="center"/>
          </w:tcPr>
          <w:p w14:paraId="125B03EF" w14:textId="77777777" w:rsidR="000208DA" w:rsidRPr="001C48F3" w:rsidRDefault="000208DA" w:rsidP="000208DA">
            <w:pPr>
              <w:tabs>
                <w:tab w:val="left" w:pos="13750"/>
              </w:tabs>
              <w:jc w:val="center"/>
              <w:rPr>
                <w:rFonts w:ascii="標楷體" w:eastAsia="標楷體" w:hAnsi="標楷體"/>
                <w:szCs w:val="20"/>
              </w:rPr>
            </w:pPr>
          </w:p>
        </w:tc>
        <w:tc>
          <w:tcPr>
            <w:tcW w:w="693" w:type="dxa"/>
            <w:vMerge/>
            <w:tcBorders>
              <w:left w:val="single" w:sz="8" w:space="0" w:color="auto"/>
              <w:bottom w:val="single" w:sz="4" w:space="0" w:color="auto"/>
              <w:right w:val="single" w:sz="8" w:space="0" w:color="auto"/>
            </w:tcBorders>
            <w:vAlign w:val="center"/>
          </w:tcPr>
          <w:p w14:paraId="48B2AB7C"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4" w:space="0" w:color="auto"/>
              <w:right w:val="single" w:sz="4" w:space="0" w:color="auto"/>
            </w:tcBorders>
          </w:tcPr>
          <w:p w14:paraId="09698EB7" w14:textId="77777777" w:rsidR="000208DA"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針對評量結果進行課程與教學調整</w:t>
            </w:r>
          </w:p>
        </w:tc>
        <w:tc>
          <w:tcPr>
            <w:tcW w:w="2529" w:type="dxa"/>
            <w:vMerge/>
            <w:tcBorders>
              <w:left w:val="single" w:sz="4" w:space="0" w:color="auto"/>
              <w:bottom w:val="single" w:sz="4" w:space="0" w:color="auto"/>
              <w:right w:val="single" w:sz="4" w:space="0" w:color="auto"/>
            </w:tcBorders>
            <w:vAlign w:val="center"/>
          </w:tcPr>
          <w:p w14:paraId="3194ADB7"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4" w:space="0" w:color="auto"/>
              <w:right w:val="single" w:sz="6" w:space="0" w:color="auto"/>
            </w:tcBorders>
            <w:vAlign w:val="center"/>
          </w:tcPr>
          <w:p w14:paraId="2FD917E7" w14:textId="77777777"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4" w:space="0" w:color="auto"/>
              <w:bottom w:val="single" w:sz="4" w:space="0" w:color="auto"/>
              <w:right w:val="single" w:sz="6" w:space="0" w:color="auto"/>
            </w:tcBorders>
            <w:vAlign w:val="center"/>
          </w:tcPr>
          <w:p w14:paraId="3676CB44" w14:textId="77777777" w:rsidR="000208DA" w:rsidRDefault="000208DA" w:rsidP="000208DA">
            <w:pPr>
              <w:widowControl/>
              <w:jc w:val="center"/>
              <w:rPr>
                <w:rFonts w:ascii="標楷體" w:eastAsia="標楷體" w:hAnsi="標楷體"/>
                <w:sz w:val="18"/>
                <w:szCs w:val="18"/>
              </w:rPr>
            </w:pPr>
          </w:p>
        </w:tc>
        <w:tc>
          <w:tcPr>
            <w:tcW w:w="428" w:type="dxa"/>
            <w:tcBorders>
              <w:top w:val="single" w:sz="6" w:space="0" w:color="auto"/>
              <w:left w:val="single" w:sz="4" w:space="0" w:color="auto"/>
              <w:bottom w:val="single" w:sz="4" w:space="0" w:color="auto"/>
              <w:right w:val="single" w:sz="6" w:space="0" w:color="auto"/>
            </w:tcBorders>
            <w:vAlign w:val="center"/>
          </w:tcPr>
          <w:p w14:paraId="0660BB16"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4" w:space="0" w:color="auto"/>
              <w:bottom w:val="single" w:sz="4" w:space="0" w:color="auto"/>
              <w:right w:val="single" w:sz="6" w:space="0" w:color="auto"/>
            </w:tcBorders>
            <w:vAlign w:val="center"/>
          </w:tcPr>
          <w:p w14:paraId="47F5E421"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bottom w:val="single" w:sz="4" w:space="0" w:color="auto"/>
            </w:tcBorders>
          </w:tcPr>
          <w:p w14:paraId="3F3D951D"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bottom w:val="single" w:sz="4" w:space="0" w:color="auto"/>
            </w:tcBorders>
          </w:tcPr>
          <w:p w14:paraId="388E4C2F" w14:textId="77777777" w:rsidR="000208DA" w:rsidRDefault="000208DA" w:rsidP="000208DA">
            <w:pPr>
              <w:widowControl/>
              <w:rPr>
                <w:rFonts w:ascii="標楷體" w:eastAsia="標楷體" w:hAnsi="標楷體"/>
                <w:sz w:val="18"/>
                <w:szCs w:val="18"/>
              </w:rPr>
            </w:pPr>
          </w:p>
        </w:tc>
      </w:tr>
      <w:tr w:rsidR="000208DA" w:rsidRPr="001C48F3" w14:paraId="70103EB8" w14:textId="77777777" w:rsidTr="000208DA">
        <w:trPr>
          <w:trHeight w:val="311"/>
        </w:trPr>
        <w:tc>
          <w:tcPr>
            <w:tcW w:w="684" w:type="dxa"/>
            <w:vMerge/>
            <w:tcBorders>
              <w:right w:val="single" w:sz="8" w:space="0" w:color="auto"/>
            </w:tcBorders>
            <w:vAlign w:val="center"/>
          </w:tcPr>
          <w:p w14:paraId="0B5A2DC0" w14:textId="77777777" w:rsidR="000208DA" w:rsidRPr="001C48F3" w:rsidRDefault="000208DA" w:rsidP="000208DA">
            <w:pPr>
              <w:tabs>
                <w:tab w:val="left" w:pos="13750"/>
              </w:tabs>
              <w:jc w:val="center"/>
              <w:rPr>
                <w:rFonts w:ascii="標楷體" w:eastAsia="標楷體" w:hAnsi="標楷體"/>
                <w:szCs w:val="20"/>
              </w:rPr>
            </w:pPr>
          </w:p>
        </w:tc>
        <w:tc>
          <w:tcPr>
            <w:tcW w:w="693" w:type="dxa"/>
            <w:vMerge w:val="restart"/>
            <w:tcBorders>
              <w:top w:val="single" w:sz="4" w:space="0" w:color="auto"/>
              <w:left w:val="single" w:sz="8" w:space="0" w:color="auto"/>
              <w:right w:val="single" w:sz="8" w:space="0" w:color="auto"/>
            </w:tcBorders>
            <w:vAlign w:val="center"/>
          </w:tcPr>
          <w:p w14:paraId="1D99C903" w14:textId="77777777" w:rsidR="000208DA" w:rsidRPr="001C48F3" w:rsidRDefault="000208DA" w:rsidP="000208DA">
            <w:pPr>
              <w:tabs>
                <w:tab w:val="left" w:pos="13750"/>
              </w:tabs>
              <w:jc w:val="center"/>
              <w:rPr>
                <w:rFonts w:ascii="標楷體" w:eastAsia="標楷體" w:hAnsi="標楷體"/>
                <w:szCs w:val="20"/>
              </w:rPr>
            </w:pPr>
            <w:r w:rsidRPr="001C48F3">
              <w:rPr>
                <w:rFonts w:ascii="標楷體" w:eastAsia="標楷體" w:hAnsi="標楷體" w:hint="eastAsia"/>
                <w:szCs w:val="20"/>
              </w:rPr>
              <w:t>效果</w:t>
            </w:r>
          </w:p>
        </w:tc>
        <w:tc>
          <w:tcPr>
            <w:tcW w:w="1152" w:type="dxa"/>
            <w:tcBorders>
              <w:top w:val="single" w:sz="4" w:space="0" w:color="auto"/>
              <w:left w:val="single" w:sz="8" w:space="0" w:color="auto"/>
              <w:bottom w:val="single" w:sz="4" w:space="0" w:color="auto"/>
              <w:right w:val="single" w:sz="4" w:space="0" w:color="auto"/>
            </w:tcBorders>
          </w:tcPr>
          <w:p w14:paraId="2FC13CA7" w14:textId="77777777" w:rsidR="000208DA" w:rsidRPr="001C48F3"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學生習得該階段學習重點，達成課程目標</w:t>
            </w:r>
          </w:p>
        </w:tc>
        <w:tc>
          <w:tcPr>
            <w:tcW w:w="2529" w:type="dxa"/>
            <w:vMerge w:val="restart"/>
            <w:tcBorders>
              <w:top w:val="single" w:sz="4" w:space="0" w:color="auto"/>
              <w:left w:val="single" w:sz="4" w:space="0" w:color="auto"/>
              <w:right w:val="single" w:sz="4" w:space="0" w:color="auto"/>
            </w:tcBorders>
            <w:vAlign w:val="center"/>
          </w:tcPr>
          <w:p w14:paraId="23408DDD" w14:textId="77777777" w:rsidR="000208DA" w:rsidRDefault="000208DA" w:rsidP="000208D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w:t>
            </w:r>
            <w:r>
              <w:rPr>
                <w:rFonts w:ascii="標楷體" w:eastAsia="標楷體" w:hAnsi="標楷體" w:hint="eastAsia"/>
                <w:sz w:val="18"/>
                <w:szCs w:val="18"/>
              </w:rPr>
              <w:t>學習活動觀察及定期評量資料。</w:t>
            </w:r>
          </w:p>
          <w:p w14:paraId="7E8F1DCA" w14:textId="77777777" w:rsidR="000208DA" w:rsidRPr="001C48F3" w:rsidRDefault="000208DA" w:rsidP="000208DA">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2.校務行政系統、學習扶助平臺及縣市學力檢測資料</w:t>
            </w:r>
            <w:r w:rsidRPr="001C48F3">
              <w:rPr>
                <w:rFonts w:ascii="標楷體" w:eastAsia="標楷體" w:hAnsi="標楷體" w:hint="eastAsia"/>
                <w:sz w:val="18"/>
                <w:szCs w:val="18"/>
              </w:rPr>
              <w:t>。</w:t>
            </w:r>
          </w:p>
          <w:p w14:paraId="5376CBA9" w14:textId="77777777" w:rsidR="000208DA" w:rsidRPr="001C48F3" w:rsidRDefault="000208DA" w:rsidP="000208DA">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3.</w:t>
            </w:r>
            <w:r w:rsidRPr="001C48F3">
              <w:rPr>
                <w:rFonts w:ascii="標楷體" w:eastAsia="標楷體" w:hAnsi="標楷體" w:hint="eastAsia"/>
                <w:sz w:val="18"/>
                <w:szCs w:val="18"/>
              </w:rPr>
              <w:t>學生之作業成品、實做評量或學習檔案資料。</w:t>
            </w:r>
          </w:p>
        </w:tc>
        <w:tc>
          <w:tcPr>
            <w:tcW w:w="425" w:type="dxa"/>
            <w:tcBorders>
              <w:top w:val="single" w:sz="4" w:space="0" w:color="auto"/>
              <w:left w:val="single" w:sz="4" w:space="0" w:color="auto"/>
              <w:bottom w:val="single" w:sz="6" w:space="0" w:color="auto"/>
              <w:right w:val="single" w:sz="6" w:space="0" w:color="auto"/>
            </w:tcBorders>
            <w:vAlign w:val="center"/>
          </w:tcPr>
          <w:p w14:paraId="0F700736" w14:textId="44F58EC9" w:rsidR="000208DA" w:rsidRPr="001C48F3"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4" w:space="0" w:color="auto"/>
              <w:left w:val="single" w:sz="6" w:space="0" w:color="auto"/>
              <w:bottom w:val="single" w:sz="6" w:space="0" w:color="auto"/>
            </w:tcBorders>
            <w:vAlign w:val="center"/>
          </w:tcPr>
          <w:p w14:paraId="57D15CE9" w14:textId="747B9AFB" w:rsidR="000208DA" w:rsidRPr="001C48F3" w:rsidRDefault="000208DA" w:rsidP="000208DA">
            <w:pPr>
              <w:tabs>
                <w:tab w:val="left" w:pos="13750"/>
              </w:tabs>
              <w:spacing w:line="0" w:lineRule="atLeast"/>
              <w:rPr>
                <w:rFonts w:ascii="標楷體" w:eastAsia="標楷體" w:hAnsi="標楷體"/>
                <w:sz w:val="18"/>
                <w:szCs w:val="18"/>
              </w:rPr>
            </w:pPr>
          </w:p>
        </w:tc>
        <w:tc>
          <w:tcPr>
            <w:tcW w:w="428" w:type="dxa"/>
            <w:tcBorders>
              <w:top w:val="single" w:sz="4" w:space="0" w:color="auto"/>
              <w:left w:val="single" w:sz="6" w:space="0" w:color="auto"/>
              <w:bottom w:val="single" w:sz="6" w:space="0" w:color="auto"/>
            </w:tcBorders>
            <w:vAlign w:val="center"/>
          </w:tcPr>
          <w:p w14:paraId="15E63CA0" w14:textId="77777777" w:rsidR="000208DA" w:rsidRPr="001C48F3" w:rsidRDefault="000208DA" w:rsidP="000208DA">
            <w:pPr>
              <w:tabs>
                <w:tab w:val="left" w:pos="13750"/>
              </w:tabs>
              <w:spacing w:line="0" w:lineRule="atLeast"/>
              <w:rPr>
                <w:rFonts w:ascii="標楷體" w:eastAsia="標楷體" w:hAnsi="標楷體"/>
                <w:sz w:val="18"/>
                <w:szCs w:val="18"/>
              </w:rPr>
            </w:pPr>
          </w:p>
        </w:tc>
        <w:tc>
          <w:tcPr>
            <w:tcW w:w="438" w:type="dxa"/>
            <w:gridSpan w:val="2"/>
            <w:tcBorders>
              <w:top w:val="single" w:sz="4" w:space="0" w:color="auto"/>
              <w:left w:val="single" w:sz="6" w:space="0" w:color="auto"/>
              <w:bottom w:val="single" w:sz="6" w:space="0" w:color="auto"/>
            </w:tcBorders>
            <w:vAlign w:val="center"/>
          </w:tcPr>
          <w:p w14:paraId="3CB081C5" w14:textId="77777777" w:rsidR="000208DA" w:rsidRPr="001C48F3" w:rsidRDefault="000208DA" w:rsidP="000208DA">
            <w:pPr>
              <w:tabs>
                <w:tab w:val="left" w:pos="13750"/>
              </w:tabs>
              <w:spacing w:line="0" w:lineRule="atLeast"/>
              <w:rPr>
                <w:rFonts w:ascii="標楷體" w:eastAsia="標楷體" w:hAnsi="標楷體"/>
                <w:sz w:val="18"/>
                <w:szCs w:val="18"/>
              </w:rPr>
            </w:pPr>
          </w:p>
        </w:tc>
        <w:tc>
          <w:tcPr>
            <w:tcW w:w="2405" w:type="dxa"/>
            <w:vMerge w:val="restart"/>
            <w:tcBorders>
              <w:top w:val="single" w:sz="4" w:space="0" w:color="auto"/>
              <w:left w:val="single" w:sz="6" w:space="0" w:color="auto"/>
            </w:tcBorders>
            <w:vAlign w:val="center"/>
          </w:tcPr>
          <w:p w14:paraId="5A6F2C85" w14:textId="77777777" w:rsidR="000208DA" w:rsidRDefault="000208DA" w:rsidP="000208DA">
            <w:pPr>
              <w:tabs>
                <w:tab w:val="left" w:pos="13750"/>
              </w:tabs>
              <w:spacing w:line="0" w:lineRule="atLeast"/>
              <w:jc w:val="both"/>
              <w:rPr>
                <w:rFonts w:ascii="標楷體" w:eastAsia="標楷體" w:hAnsi="標楷體"/>
                <w:sz w:val="18"/>
                <w:szCs w:val="18"/>
              </w:rPr>
            </w:pPr>
            <w:r>
              <w:rPr>
                <w:rFonts w:ascii="標楷體" w:eastAsia="標楷體" w:hAnsi="標楷體" w:hint="eastAsia"/>
                <w:sz w:val="18"/>
                <w:szCs w:val="18"/>
              </w:rPr>
              <w:t>一、多數學生皆能習得學習重點，具有持續學習的基礎及態度。</w:t>
            </w:r>
          </w:p>
          <w:p w14:paraId="5C80C131" w14:textId="77777777" w:rsidR="000208DA" w:rsidRDefault="000208DA" w:rsidP="000208DA">
            <w:pPr>
              <w:tabs>
                <w:tab w:val="left" w:pos="13750"/>
              </w:tabs>
              <w:spacing w:line="0" w:lineRule="atLeast"/>
              <w:jc w:val="both"/>
              <w:rPr>
                <w:rFonts w:ascii="標楷體" w:eastAsia="標楷體" w:hAnsi="標楷體"/>
                <w:sz w:val="18"/>
                <w:szCs w:val="18"/>
              </w:rPr>
            </w:pPr>
          </w:p>
          <w:p w14:paraId="760BCEDE" w14:textId="0656EC00" w:rsidR="000208DA" w:rsidRPr="00C53A92" w:rsidRDefault="000208DA" w:rsidP="000208DA">
            <w:pPr>
              <w:tabs>
                <w:tab w:val="left" w:pos="13750"/>
              </w:tabs>
              <w:spacing w:line="0" w:lineRule="atLeast"/>
              <w:jc w:val="both"/>
              <w:rPr>
                <w:rFonts w:ascii="標楷體" w:eastAsia="標楷體" w:hAnsi="標楷體" w:hint="eastAsia"/>
                <w:sz w:val="18"/>
                <w:szCs w:val="18"/>
              </w:rPr>
            </w:pPr>
            <w:r w:rsidRPr="006C1076">
              <w:rPr>
                <w:rFonts w:ascii="標楷體" w:eastAsia="標楷體" w:hAnsi="標楷體" w:cs="新細明體"/>
              </w:rPr>
              <w:t>二、學生能透過</w:t>
            </w:r>
            <w:r>
              <w:rPr>
                <w:rFonts w:ascii="標楷體" w:eastAsia="標楷體" w:hAnsi="標楷體" w:cs="新細明體" w:hint="eastAsia"/>
              </w:rPr>
              <w:t>創作</w:t>
            </w:r>
            <w:r w:rsidRPr="006C1076">
              <w:rPr>
                <w:rFonts w:ascii="標楷體" w:eastAsia="標楷體" w:hAnsi="標楷體" w:cs="新細明體"/>
              </w:rPr>
              <w:t>，具體呈現其學習歷程與成果。</w:t>
            </w:r>
          </w:p>
        </w:tc>
        <w:tc>
          <w:tcPr>
            <w:tcW w:w="795" w:type="dxa"/>
            <w:vMerge w:val="restart"/>
            <w:tcBorders>
              <w:top w:val="single" w:sz="4" w:space="0" w:color="auto"/>
              <w:left w:val="single" w:sz="4" w:space="0" w:color="auto"/>
            </w:tcBorders>
          </w:tcPr>
          <w:p w14:paraId="3E0C11B6"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r>
      <w:tr w:rsidR="000208DA" w:rsidRPr="001C48F3" w14:paraId="16A502FC" w14:textId="77777777" w:rsidTr="00716879">
        <w:trPr>
          <w:trHeight w:val="678"/>
        </w:trPr>
        <w:tc>
          <w:tcPr>
            <w:tcW w:w="684" w:type="dxa"/>
            <w:vMerge/>
            <w:tcBorders>
              <w:right w:val="single" w:sz="8" w:space="0" w:color="auto"/>
            </w:tcBorders>
          </w:tcPr>
          <w:p w14:paraId="3A42FD40" w14:textId="77777777" w:rsidR="000208DA" w:rsidRPr="001C48F3" w:rsidRDefault="000208DA" w:rsidP="000208DA">
            <w:pPr>
              <w:tabs>
                <w:tab w:val="left" w:pos="13750"/>
              </w:tabs>
              <w:jc w:val="both"/>
              <w:rPr>
                <w:rFonts w:ascii="標楷體" w:eastAsia="標楷體" w:hAnsi="標楷體"/>
                <w:szCs w:val="20"/>
              </w:rPr>
            </w:pPr>
          </w:p>
        </w:tc>
        <w:tc>
          <w:tcPr>
            <w:tcW w:w="693" w:type="dxa"/>
            <w:vMerge/>
            <w:tcBorders>
              <w:left w:val="single" w:sz="8" w:space="0" w:color="auto"/>
              <w:right w:val="single" w:sz="8" w:space="0" w:color="auto"/>
            </w:tcBorders>
          </w:tcPr>
          <w:p w14:paraId="36FA4303"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4" w:space="0" w:color="auto"/>
              <w:left w:val="single" w:sz="8" w:space="0" w:color="auto"/>
              <w:bottom w:val="single" w:sz="6" w:space="0" w:color="auto"/>
              <w:right w:val="single" w:sz="4" w:space="0" w:color="auto"/>
            </w:tcBorders>
          </w:tcPr>
          <w:p w14:paraId="39E99DDC" w14:textId="77777777" w:rsidR="000208DA" w:rsidRPr="001C48F3"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學生具備向上銜接之學力基礎</w:t>
            </w:r>
          </w:p>
        </w:tc>
        <w:tc>
          <w:tcPr>
            <w:tcW w:w="2529" w:type="dxa"/>
            <w:vMerge/>
            <w:tcBorders>
              <w:left w:val="single" w:sz="4" w:space="0" w:color="auto"/>
              <w:right w:val="single" w:sz="4" w:space="0" w:color="auto"/>
            </w:tcBorders>
          </w:tcPr>
          <w:p w14:paraId="5259DD9B"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6" w:space="0" w:color="auto"/>
              <w:right w:val="single" w:sz="6" w:space="0" w:color="auto"/>
            </w:tcBorders>
            <w:vAlign w:val="center"/>
          </w:tcPr>
          <w:p w14:paraId="5C977799" w14:textId="109F865F" w:rsidR="000208DA" w:rsidRDefault="000208DA" w:rsidP="000208DA">
            <w:pPr>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6" w:space="0" w:color="auto"/>
              <w:bottom w:val="single" w:sz="6" w:space="0" w:color="auto"/>
            </w:tcBorders>
            <w:vAlign w:val="center"/>
          </w:tcPr>
          <w:p w14:paraId="39D3FED3" w14:textId="34BB4DAC" w:rsidR="000208DA" w:rsidRDefault="000208DA" w:rsidP="000208DA">
            <w:pPr>
              <w:jc w:val="center"/>
              <w:rPr>
                <w:rFonts w:ascii="標楷體" w:eastAsia="標楷體" w:hAnsi="標楷體"/>
                <w:sz w:val="18"/>
                <w:szCs w:val="18"/>
              </w:rPr>
            </w:pPr>
          </w:p>
        </w:tc>
        <w:tc>
          <w:tcPr>
            <w:tcW w:w="428" w:type="dxa"/>
            <w:tcBorders>
              <w:top w:val="single" w:sz="6" w:space="0" w:color="auto"/>
              <w:left w:val="single" w:sz="6" w:space="0" w:color="auto"/>
              <w:bottom w:val="single" w:sz="6" w:space="0" w:color="auto"/>
            </w:tcBorders>
            <w:vAlign w:val="center"/>
          </w:tcPr>
          <w:p w14:paraId="14E3C11E" w14:textId="77777777" w:rsidR="000208DA" w:rsidRDefault="000208DA" w:rsidP="000208DA">
            <w:pPr>
              <w:jc w:val="center"/>
              <w:rPr>
                <w:rFonts w:ascii="標楷體" w:eastAsia="標楷體" w:hAnsi="標楷體"/>
                <w:sz w:val="18"/>
                <w:szCs w:val="18"/>
              </w:rPr>
            </w:pPr>
          </w:p>
        </w:tc>
        <w:tc>
          <w:tcPr>
            <w:tcW w:w="438" w:type="dxa"/>
            <w:gridSpan w:val="2"/>
            <w:tcBorders>
              <w:top w:val="single" w:sz="6" w:space="0" w:color="auto"/>
              <w:left w:val="single" w:sz="6" w:space="0" w:color="auto"/>
              <w:bottom w:val="single" w:sz="6" w:space="0" w:color="auto"/>
            </w:tcBorders>
            <w:vAlign w:val="center"/>
          </w:tcPr>
          <w:p w14:paraId="007454EC" w14:textId="77777777" w:rsidR="000208DA" w:rsidRDefault="000208DA" w:rsidP="000208DA">
            <w:pPr>
              <w:jc w:val="center"/>
              <w:rPr>
                <w:rFonts w:ascii="標楷體" w:eastAsia="標楷體" w:hAnsi="標楷體"/>
                <w:sz w:val="18"/>
                <w:szCs w:val="18"/>
              </w:rPr>
            </w:pPr>
          </w:p>
        </w:tc>
        <w:tc>
          <w:tcPr>
            <w:tcW w:w="2405" w:type="dxa"/>
            <w:vMerge/>
            <w:tcBorders>
              <w:left w:val="single" w:sz="6" w:space="0" w:color="auto"/>
            </w:tcBorders>
          </w:tcPr>
          <w:p w14:paraId="09EA9DFB"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tcBorders>
          </w:tcPr>
          <w:p w14:paraId="08BB5B2A" w14:textId="77777777" w:rsidR="000208DA" w:rsidRDefault="000208DA" w:rsidP="000208DA">
            <w:pPr>
              <w:widowControl/>
              <w:rPr>
                <w:rFonts w:ascii="標楷體" w:eastAsia="標楷體" w:hAnsi="標楷體"/>
                <w:sz w:val="18"/>
                <w:szCs w:val="18"/>
              </w:rPr>
            </w:pPr>
          </w:p>
        </w:tc>
      </w:tr>
      <w:tr w:rsidR="000208DA" w:rsidRPr="001C48F3" w14:paraId="4ED59B98" w14:textId="77777777" w:rsidTr="00716879">
        <w:trPr>
          <w:trHeight w:val="184"/>
        </w:trPr>
        <w:tc>
          <w:tcPr>
            <w:tcW w:w="684" w:type="dxa"/>
            <w:vMerge/>
            <w:tcBorders>
              <w:bottom w:val="single" w:sz="8" w:space="0" w:color="auto"/>
              <w:right w:val="single" w:sz="8" w:space="0" w:color="auto"/>
            </w:tcBorders>
          </w:tcPr>
          <w:p w14:paraId="53703987" w14:textId="77777777" w:rsidR="000208DA" w:rsidRPr="001C48F3" w:rsidRDefault="000208DA" w:rsidP="000208DA">
            <w:pPr>
              <w:tabs>
                <w:tab w:val="left" w:pos="13750"/>
              </w:tabs>
              <w:jc w:val="both"/>
              <w:rPr>
                <w:rFonts w:ascii="標楷體" w:eastAsia="標楷體" w:hAnsi="標楷體"/>
                <w:szCs w:val="20"/>
              </w:rPr>
            </w:pPr>
          </w:p>
        </w:tc>
        <w:tc>
          <w:tcPr>
            <w:tcW w:w="693" w:type="dxa"/>
            <w:vMerge/>
            <w:tcBorders>
              <w:left w:val="single" w:sz="8" w:space="0" w:color="auto"/>
              <w:bottom w:val="single" w:sz="8" w:space="0" w:color="auto"/>
              <w:right w:val="single" w:sz="8" w:space="0" w:color="auto"/>
            </w:tcBorders>
          </w:tcPr>
          <w:p w14:paraId="135BC62D" w14:textId="77777777" w:rsidR="000208DA" w:rsidRPr="001C48F3" w:rsidRDefault="000208DA" w:rsidP="000208DA">
            <w:pPr>
              <w:tabs>
                <w:tab w:val="left" w:pos="13750"/>
              </w:tabs>
              <w:jc w:val="center"/>
              <w:rPr>
                <w:rFonts w:ascii="標楷體" w:eastAsia="標楷體" w:hAnsi="標楷體"/>
                <w:szCs w:val="20"/>
              </w:rPr>
            </w:pPr>
          </w:p>
        </w:tc>
        <w:tc>
          <w:tcPr>
            <w:tcW w:w="1152" w:type="dxa"/>
            <w:tcBorders>
              <w:top w:val="single" w:sz="6" w:space="0" w:color="auto"/>
              <w:left w:val="single" w:sz="8" w:space="0" w:color="auto"/>
              <w:bottom w:val="single" w:sz="8" w:space="0" w:color="auto"/>
              <w:right w:val="single" w:sz="4" w:space="0" w:color="auto"/>
            </w:tcBorders>
          </w:tcPr>
          <w:p w14:paraId="42CE6B23" w14:textId="77777777" w:rsidR="000208DA" w:rsidRDefault="000208DA" w:rsidP="000208DA">
            <w:pPr>
              <w:tabs>
                <w:tab w:val="left" w:pos="13750"/>
              </w:tabs>
              <w:spacing w:line="0" w:lineRule="atLeast"/>
              <w:rPr>
                <w:rFonts w:ascii="標楷體" w:eastAsia="標楷體" w:hAnsi="標楷體"/>
                <w:sz w:val="18"/>
                <w:szCs w:val="18"/>
              </w:rPr>
            </w:pPr>
            <w:r>
              <w:rPr>
                <w:rFonts w:ascii="標楷體" w:eastAsia="標楷體" w:hAnsi="標楷體" w:hint="eastAsia"/>
                <w:sz w:val="18"/>
                <w:szCs w:val="18"/>
              </w:rPr>
              <w:t>學生顯現非意圖之學習結果(潛在課程)具有正向價值</w:t>
            </w:r>
          </w:p>
        </w:tc>
        <w:tc>
          <w:tcPr>
            <w:tcW w:w="2529" w:type="dxa"/>
            <w:vMerge/>
            <w:tcBorders>
              <w:left w:val="single" w:sz="4" w:space="0" w:color="auto"/>
              <w:bottom w:val="single" w:sz="8" w:space="0" w:color="auto"/>
              <w:right w:val="single" w:sz="4" w:space="0" w:color="auto"/>
            </w:tcBorders>
          </w:tcPr>
          <w:p w14:paraId="03F0FFCD" w14:textId="77777777" w:rsidR="000208DA" w:rsidRPr="001C48F3" w:rsidRDefault="000208DA" w:rsidP="000208DA">
            <w:pPr>
              <w:tabs>
                <w:tab w:val="left" w:pos="13750"/>
              </w:tabs>
              <w:spacing w:line="0" w:lineRule="atLeast"/>
              <w:jc w:val="both"/>
              <w:rPr>
                <w:rFonts w:ascii="標楷體" w:eastAsia="標楷體" w:hAnsi="標楷體"/>
                <w:sz w:val="18"/>
                <w:szCs w:val="18"/>
              </w:rPr>
            </w:pPr>
          </w:p>
        </w:tc>
        <w:tc>
          <w:tcPr>
            <w:tcW w:w="425" w:type="dxa"/>
            <w:tcBorders>
              <w:top w:val="single" w:sz="6" w:space="0" w:color="auto"/>
              <w:left w:val="single" w:sz="4" w:space="0" w:color="auto"/>
              <w:bottom w:val="single" w:sz="8" w:space="0" w:color="auto"/>
              <w:right w:val="single" w:sz="6" w:space="0" w:color="auto"/>
            </w:tcBorders>
            <w:vAlign w:val="center"/>
          </w:tcPr>
          <w:p w14:paraId="4F920608" w14:textId="77777777" w:rsidR="000208DA" w:rsidRDefault="000208DA" w:rsidP="000208DA">
            <w:pPr>
              <w:widowControl/>
              <w:jc w:val="center"/>
              <w:rPr>
                <w:rFonts w:ascii="標楷體" w:eastAsia="標楷體" w:hAnsi="標楷體"/>
                <w:sz w:val="18"/>
                <w:szCs w:val="18"/>
              </w:rPr>
            </w:pPr>
            <w:r>
              <w:rPr>
                <w:rFonts w:ascii="標楷體" w:eastAsia="標楷體" w:hAnsi="標楷體" w:hint="eastAsia"/>
                <w:sz w:val="18"/>
                <w:szCs w:val="18"/>
              </w:rPr>
              <w:t>ˇ</w:t>
            </w:r>
          </w:p>
        </w:tc>
        <w:tc>
          <w:tcPr>
            <w:tcW w:w="426" w:type="dxa"/>
            <w:tcBorders>
              <w:top w:val="single" w:sz="6" w:space="0" w:color="auto"/>
              <w:left w:val="single" w:sz="6" w:space="0" w:color="auto"/>
              <w:bottom w:val="single" w:sz="8" w:space="0" w:color="auto"/>
            </w:tcBorders>
            <w:vAlign w:val="center"/>
          </w:tcPr>
          <w:p w14:paraId="2FFE4157" w14:textId="77777777" w:rsidR="000208DA" w:rsidRDefault="000208DA" w:rsidP="000208DA">
            <w:pPr>
              <w:widowControl/>
              <w:jc w:val="center"/>
              <w:rPr>
                <w:rFonts w:ascii="標楷體" w:eastAsia="標楷體" w:hAnsi="標楷體"/>
                <w:sz w:val="18"/>
                <w:szCs w:val="18"/>
              </w:rPr>
            </w:pPr>
          </w:p>
        </w:tc>
        <w:tc>
          <w:tcPr>
            <w:tcW w:w="428" w:type="dxa"/>
            <w:tcBorders>
              <w:top w:val="single" w:sz="6" w:space="0" w:color="auto"/>
              <w:left w:val="single" w:sz="6" w:space="0" w:color="auto"/>
              <w:bottom w:val="single" w:sz="8" w:space="0" w:color="auto"/>
            </w:tcBorders>
            <w:vAlign w:val="center"/>
          </w:tcPr>
          <w:p w14:paraId="481D77AD" w14:textId="77777777" w:rsidR="000208DA" w:rsidRDefault="000208DA" w:rsidP="000208DA">
            <w:pPr>
              <w:widowControl/>
              <w:jc w:val="center"/>
              <w:rPr>
                <w:rFonts w:ascii="標楷體" w:eastAsia="標楷體" w:hAnsi="標楷體"/>
                <w:sz w:val="18"/>
                <w:szCs w:val="18"/>
              </w:rPr>
            </w:pPr>
          </w:p>
        </w:tc>
        <w:tc>
          <w:tcPr>
            <w:tcW w:w="438" w:type="dxa"/>
            <w:gridSpan w:val="2"/>
            <w:tcBorders>
              <w:top w:val="single" w:sz="6" w:space="0" w:color="auto"/>
              <w:left w:val="single" w:sz="6" w:space="0" w:color="auto"/>
              <w:bottom w:val="single" w:sz="8" w:space="0" w:color="auto"/>
            </w:tcBorders>
            <w:vAlign w:val="center"/>
          </w:tcPr>
          <w:p w14:paraId="2D851638" w14:textId="77777777" w:rsidR="000208DA" w:rsidRDefault="000208DA" w:rsidP="000208DA">
            <w:pPr>
              <w:widowControl/>
              <w:jc w:val="center"/>
              <w:rPr>
                <w:rFonts w:ascii="標楷體" w:eastAsia="標楷體" w:hAnsi="標楷體"/>
                <w:sz w:val="18"/>
                <w:szCs w:val="18"/>
              </w:rPr>
            </w:pPr>
          </w:p>
        </w:tc>
        <w:tc>
          <w:tcPr>
            <w:tcW w:w="2405" w:type="dxa"/>
            <w:vMerge/>
            <w:tcBorders>
              <w:left w:val="single" w:sz="6" w:space="0" w:color="auto"/>
              <w:bottom w:val="single" w:sz="8" w:space="0" w:color="auto"/>
            </w:tcBorders>
          </w:tcPr>
          <w:p w14:paraId="65B22B2C" w14:textId="77777777" w:rsidR="000208DA" w:rsidRDefault="000208DA" w:rsidP="000208DA">
            <w:pPr>
              <w:widowControl/>
              <w:rPr>
                <w:rFonts w:ascii="標楷體" w:eastAsia="標楷體" w:hAnsi="標楷體"/>
                <w:sz w:val="18"/>
                <w:szCs w:val="18"/>
              </w:rPr>
            </w:pPr>
          </w:p>
        </w:tc>
        <w:tc>
          <w:tcPr>
            <w:tcW w:w="795" w:type="dxa"/>
            <w:vMerge/>
            <w:tcBorders>
              <w:left w:val="single" w:sz="4" w:space="0" w:color="auto"/>
              <w:bottom w:val="single" w:sz="8" w:space="0" w:color="auto"/>
            </w:tcBorders>
          </w:tcPr>
          <w:p w14:paraId="7F2F2619" w14:textId="77777777" w:rsidR="000208DA" w:rsidRDefault="000208DA" w:rsidP="000208DA">
            <w:pPr>
              <w:widowControl/>
              <w:rPr>
                <w:rFonts w:ascii="標楷體" w:eastAsia="標楷體" w:hAnsi="標楷體"/>
                <w:sz w:val="18"/>
                <w:szCs w:val="18"/>
              </w:rPr>
            </w:pPr>
          </w:p>
        </w:tc>
      </w:tr>
    </w:tbl>
    <w:p w14:paraId="73BF02A3" w14:textId="069F3BAF" w:rsidR="00872437" w:rsidRDefault="00872437"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評鑑表完成日期：</w:t>
      </w:r>
      <w:r w:rsidR="000C2560">
        <w:rPr>
          <w:rFonts w:ascii="標楷體" w:eastAsia="標楷體" w:hAnsi="標楷體" w:hint="eastAsia"/>
          <w:b/>
        </w:rPr>
        <w:t>11</w:t>
      </w:r>
      <w:r w:rsidR="000C0C5E">
        <w:rPr>
          <w:rFonts w:ascii="標楷體" w:eastAsia="標楷體" w:hAnsi="標楷體" w:hint="eastAsia"/>
          <w:b/>
        </w:rPr>
        <w:t>4</w:t>
      </w:r>
      <w:r>
        <w:rPr>
          <w:rFonts w:ascii="標楷體" w:eastAsia="標楷體" w:hAnsi="標楷體" w:hint="eastAsia"/>
          <w:b/>
        </w:rPr>
        <w:t>年</w:t>
      </w:r>
      <w:r w:rsidR="003942ED">
        <w:rPr>
          <w:rFonts w:ascii="標楷體" w:eastAsia="標楷體" w:hAnsi="標楷體" w:hint="eastAsia"/>
          <w:b/>
        </w:rPr>
        <w:t xml:space="preserve"> </w:t>
      </w:r>
      <w:r w:rsidR="000C2560">
        <w:rPr>
          <w:rFonts w:ascii="標楷體" w:eastAsia="標楷體" w:hAnsi="標楷體" w:hint="eastAsia"/>
          <w:b/>
        </w:rPr>
        <w:t>6</w:t>
      </w:r>
      <w:r>
        <w:rPr>
          <w:rFonts w:ascii="標楷體" w:eastAsia="標楷體" w:hAnsi="標楷體" w:hint="eastAsia"/>
          <w:b/>
        </w:rPr>
        <w:t>月</w:t>
      </w:r>
      <w:r w:rsidR="003942ED">
        <w:rPr>
          <w:rFonts w:ascii="標楷體" w:eastAsia="標楷體" w:hAnsi="標楷體" w:hint="eastAsia"/>
          <w:b/>
        </w:rPr>
        <w:t xml:space="preserve"> </w:t>
      </w:r>
      <w:r w:rsidR="000C0C5E">
        <w:rPr>
          <w:rFonts w:ascii="標楷體" w:eastAsia="標楷體" w:hAnsi="標楷體" w:hint="eastAsia"/>
          <w:b/>
        </w:rPr>
        <w:t>1</w:t>
      </w:r>
      <w:r w:rsidR="000208DA">
        <w:rPr>
          <w:rFonts w:ascii="標楷體" w:eastAsia="標楷體" w:hAnsi="標楷體" w:hint="eastAsia"/>
          <w:b/>
        </w:rPr>
        <w:t>8</w:t>
      </w:r>
      <w:r>
        <w:rPr>
          <w:rFonts w:ascii="標楷體" w:eastAsia="標楷體" w:hAnsi="標楷體" w:hint="eastAsia"/>
          <w:b/>
        </w:rPr>
        <w:t>日</w:t>
      </w:r>
    </w:p>
    <w:p w14:paraId="01D5210D" w14:textId="4D5DF7A8" w:rsidR="00872437" w:rsidRDefault="00872437" w:rsidP="00C53A92">
      <w:pPr>
        <w:tabs>
          <w:tab w:val="left" w:pos="13750"/>
        </w:tabs>
        <w:spacing w:beforeLines="50" w:before="180" w:afterLines="50" w:after="180"/>
        <w:jc w:val="both"/>
        <w:rPr>
          <w:rFonts w:ascii="標楷體" w:eastAsia="標楷體" w:hAnsi="標楷體"/>
          <w:b/>
        </w:rPr>
      </w:pPr>
      <w:r>
        <w:rPr>
          <w:rFonts w:ascii="標楷體" w:eastAsia="標楷體" w:hAnsi="標楷體" w:hint="eastAsia"/>
          <w:b/>
        </w:rPr>
        <w:t>評鑑人員：</w:t>
      </w:r>
      <w:r w:rsidR="00DF1ABC">
        <w:rPr>
          <w:rFonts w:ascii="標楷體" w:eastAsia="標楷體" w:hAnsi="標楷體" w:hint="eastAsia"/>
          <w:b/>
        </w:rPr>
        <w:t xml:space="preserve"> </w:t>
      </w:r>
      <w:r w:rsidR="000208DA">
        <w:rPr>
          <w:rFonts w:ascii="標楷體" w:eastAsia="標楷體" w:hAnsi="標楷體" w:hint="eastAsia"/>
          <w:b/>
        </w:rPr>
        <w:t>周穗綾</w:t>
      </w:r>
    </w:p>
    <w:p w14:paraId="6861B0AF" w14:textId="77777777" w:rsidR="00872437" w:rsidRDefault="00872437" w:rsidP="00C53A92">
      <w:pPr>
        <w:tabs>
          <w:tab w:val="left" w:pos="13750"/>
        </w:tabs>
        <w:spacing w:beforeLines="50" w:before="180" w:afterLines="50" w:after="180"/>
        <w:jc w:val="both"/>
        <w:rPr>
          <w:rFonts w:ascii="標楷體" w:eastAsia="標楷體" w:hAnsi="標楷體"/>
          <w:b/>
        </w:rPr>
      </w:pPr>
    </w:p>
    <w:p w14:paraId="06C415ED" w14:textId="77777777" w:rsidR="00872437" w:rsidRDefault="00872437" w:rsidP="00C53A92">
      <w:pPr>
        <w:tabs>
          <w:tab w:val="left" w:pos="13750"/>
        </w:tabs>
        <w:spacing w:beforeLines="50" w:before="180" w:afterLines="50" w:after="180"/>
        <w:jc w:val="both"/>
        <w:rPr>
          <w:rFonts w:ascii="標楷體" w:eastAsia="標楷體" w:hAnsi="標楷體"/>
          <w:b/>
        </w:rPr>
      </w:pPr>
    </w:p>
    <w:p w14:paraId="2B89E23E" w14:textId="77777777" w:rsidR="00575140" w:rsidRDefault="006E6790"/>
    <w:sectPr w:rsidR="00575140" w:rsidSect="008724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B672" w14:textId="77777777" w:rsidR="006E6790" w:rsidRDefault="006E6790" w:rsidP="00716879">
      <w:r>
        <w:separator/>
      </w:r>
    </w:p>
  </w:endnote>
  <w:endnote w:type="continuationSeparator" w:id="0">
    <w:p w14:paraId="6D13A039" w14:textId="77777777" w:rsidR="006E6790" w:rsidRDefault="006E6790" w:rsidP="0071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4EE41" w14:textId="77777777" w:rsidR="006E6790" w:rsidRDefault="006E6790" w:rsidP="00716879">
      <w:r>
        <w:separator/>
      </w:r>
    </w:p>
  </w:footnote>
  <w:footnote w:type="continuationSeparator" w:id="0">
    <w:p w14:paraId="3AD523B4" w14:textId="77777777" w:rsidR="006E6790" w:rsidRDefault="006E6790" w:rsidP="00716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37"/>
    <w:rsid w:val="00005E3F"/>
    <w:rsid w:val="000208DA"/>
    <w:rsid w:val="000821AB"/>
    <w:rsid w:val="00086DD3"/>
    <w:rsid w:val="000C0C5E"/>
    <w:rsid w:val="000C2560"/>
    <w:rsid w:val="000D07C4"/>
    <w:rsid w:val="00116E3C"/>
    <w:rsid w:val="001C77B0"/>
    <w:rsid w:val="0021277F"/>
    <w:rsid w:val="003942ED"/>
    <w:rsid w:val="003E2A99"/>
    <w:rsid w:val="004444C6"/>
    <w:rsid w:val="00471369"/>
    <w:rsid w:val="004D3AA3"/>
    <w:rsid w:val="005448EF"/>
    <w:rsid w:val="005E7FB8"/>
    <w:rsid w:val="00600874"/>
    <w:rsid w:val="006E6790"/>
    <w:rsid w:val="00716879"/>
    <w:rsid w:val="00722757"/>
    <w:rsid w:val="007557F1"/>
    <w:rsid w:val="00757E18"/>
    <w:rsid w:val="007E2820"/>
    <w:rsid w:val="00872437"/>
    <w:rsid w:val="00912216"/>
    <w:rsid w:val="009C0E63"/>
    <w:rsid w:val="009D2D3E"/>
    <w:rsid w:val="00A078F7"/>
    <w:rsid w:val="00AC75B9"/>
    <w:rsid w:val="00AF79E2"/>
    <w:rsid w:val="00B41D9F"/>
    <w:rsid w:val="00B9793E"/>
    <w:rsid w:val="00BD5265"/>
    <w:rsid w:val="00C21F83"/>
    <w:rsid w:val="00C53A92"/>
    <w:rsid w:val="00CC6A6B"/>
    <w:rsid w:val="00DC4ED2"/>
    <w:rsid w:val="00DF1ABC"/>
    <w:rsid w:val="00E64F20"/>
    <w:rsid w:val="00E97C0B"/>
    <w:rsid w:val="00EA01E5"/>
    <w:rsid w:val="00F54F76"/>
    <w:rsid w:val="00F56596"/>
    <w:rsid w:val="00F575EC"/>
    <w:rsid w:val="00FA26F3"/>
    <w:rsid w:val="00FC3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FF365"/>
  <w15:docId w15:val="{1D57A179-A3CB-486A-B4E6-9AFCB9F5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4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879"/>
    <w:pPr>
      <w:tabs>
        <w:tab w:val="center" w:pos="4153"/>
        <w:tab w:val="right" w:pos="8306"/>
      </w:tabs>
      <w:snapToGrid w:val="0"/>
    </w:pPr>
    <w:rPr>
      <w:sz w:val="20"/>
      <w:szCs w:val="20"/>
    </w:rPr>
  </w:style>
  <w:style w:type="character" w:customStyle="1" w:styleId="a5">
    <w:name w:val="頁首 字元"/>
    <w:basedOn w:val="a0"/>
    <w:link w:val="a4"/>
    <w:uiPriority w:val="99"/>
    <w:rsid w:val="00716879"/>
    <w:rPr>
      <w:rFonts w:ascii="Times New Roman" w:eastAsia="新細明體" w:hAnsi="Times New Roman" w:cs="Times New Roman"/>
      <w:sz w:val="20"/>
      <w:szCs w:val="20"/>
    </w:rPr>
  </w:style>
  <w:style w:type="paragraph" w:styleId="a6">
    <w:name w:val="footer"/>
    <w:basedOn w:val="a"/>
    <w:link w:val="a7"/>
    <w:uiPriority w:val="99"/>
    <w:unhideWhenUsed/>
    <w:rsid w:val="00716879"/>
    <w:pPr>
      <w:tabs>
        <w:tab w:val="center" w:pos="4153"/>
        <w:tab w:val="right" w:pos="8306"/>
      </w:tabs>
      <w:snapToGrid w:val="0"/>
    </w:pPr>
    <w:rPr>
      <w:sz w:val="20"/>
      <w:szCs w:val="20"/>
    </w:rPr>
  </w:style>
  <w:style w:type="character" w:customStyle="1" w:styleId="a7">
    <w:name w:val="頁尾 字元"/>
    <w:basedOn w:val="a0"/>
    <w:link w:val="a6"/>
    <w:uiPriority w:val="99"/>
    <w:rsid w:val="0071687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ChouBrook</cp:lastModifiedBy>
  <cp:revision>2</cp:revision>
  <dcterms:created xsi:type="dcterms:W3CDTF">2025-06-18T07:15:00Z</dcterms:created>
  <dcterms:modified xsi:type="dcterms:W3CDTF">2025-06-18T07:15:00Z</dcterms:modified>
</cp:coreProperties>
</file>